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before="0" w:line="276" w:lineRule="auto"/>
        <w:rPr/>
      </w:pPr>
      <w:r w:rsidDel="00000000" w:rsidR="00000000" w:rsidRPr="00000000">
        <w:rPr>
          <w:rtl w:val="0"/>
        </w:rPr>
      </w:r>
    </w:p>
    <w:p w:rsidR="00000000" w:rsidDel="00000000" w:rsidP="00000000" w:rsidRDefault="00000000" w:rsidRPr="00000000" w14:paraId="00000003">
      <w:pPr>
        <w:pStyle w:val="Heading1"/>
        <w:keepNext w:val="0"/>
        <w:tabs>
          <w:tab w:val="right" w:leader="none" w:pos="567"/>
          <w:tab w:val="left" w:leader="none" w:pos="2268"/>
        </w:tabs>
        <w:spacing w:after="600" w:lineRule="auto"/>
        <w:rPr>
          <w:rFonts w:ascii="Times New Roman" w:cs="Times New Roman" w:eastAsia="Times New Roman" w:hAnsi="Times New Roman"/>
          <w:sz w:val="28"/>
          <w:szCs w:val="28"/>
        </w:rPr>
      </w:pPr>
      <w:bookmarkStart w:colFirst="0" w:colLast="0" w:name="_heading=h.h6izfpdvk7km" w:id="0"/>
      <w:bookmarkEnd w:id="0"/>
      <w:r w:rsidDel="00000000" w:rsidR="00000000" w:rsidRPr="00000000">
        <w:rPr>
          <w:rFonts w:ascii="Times New Roman" w:cs="Times New Roman" w:eastAsia="Times New Roman" w:hAnsi="Times New Roman"/>
          <w:i w:val="1"/>
          <w:iCs w:val="1"/>
          <w:sz w:val="40"/>
          <w:szCs w:val="40"/>
          <w:rtl w:val="0"/>
        </w:rPr>
        <w:t xml:space="preserve">ANNEX II + III:</w:t>
        <w:tab/>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sz w:val="28"/>
          <w:szCs w:val="28"/>
          <w:rtl w:val="0"/>
        </w:rPr>
        <w:t xml:space="preserve">TECHNICAL SPECIFICATIONS + TECHNICAL OFFER</w:t>
      </w:r>
    </w:p>
    <w:p w:rsidR="00000000" w:rsidDel="00000000" w:rsidP="00000000" w:rsidRDefault="00000000" w:rsidRPr="00000000" w14:paraId="00000004">
      <w:pPr>
        <w:spacing w:after="0" w:before="0" w:lineRule="auto"/>
        <w:jc w:val="center"/>
        <w:rPr/>
      </w:pPr>
      <w:r w:rsidDel="00000000" w:rsidR="00000000" w:rsidRPr="00000000">
        <w:rPr>
          <w:rFonts w:ascii="Times New Roman" w:cs="Times New Roman" w:eastAsia="Times New Roman" w:hAnsi="Times New Roman"/>
          <w:b w:val="1"/>
          <w:bCs w:val="1"/>
          <w:sz w:val="22"/>
          <w:szCs w:val="22"/>
          <w:rtl w:val="0"/>
        </w:rPr>
        <w:t xml:space="preserve">Contract title: </w:t>
      </w:r>
      <w:r w:rsidDel="00000000" w:rsidR="00000000" w:rsidRPr="00000000">
        <w:rPr>
          <w:rFonts w:ascii="Times New Roman" w:cs="Times New Roman" w:eastAsia="Times New Roman" w:hAnsi="Times New Roman"/>
          <w:sz w:val="24"/>
          <w:szCs w:val="24"/>
          <w:rtl w:val="0"/>
        </w:rPr>
        <w:t xml:space="preserve">Fund for technical and digital innovation of professional laboratories of VET providers - Innovation of IFP - SkillALB (AID 013244/05/7). Supply contract for kitchen and bar laboratories</w:t>
      </w:r>
      <w:r w:rsidDel="00000000" w:rsidR="00000000" w:rsidRPr="00000000">
        <w:rPr>
          <w:rtl w:val="0"/>
        </w:rPr>
      </w:r>
    </w:p>
    <w:p w:rsidR="00000000" w:rsidDel="00000000" w:rsidP="00000000" w:rsidRDefault="00000000" w:rsidRPr="00000000" w14:paraId="00000005">
      <w:pPr>
        <w:spacing w:after="0" w:before="0" w:lineRule="auto"/>
        <w:jc w:val="center"/>
        <w:rPr/>
      </w:pPr>
      <w:r w:rsidDel="00000000" w:rsidR="00000000" w:rsidRPr="00000000">
        <w:rPr>
          <w:rtl w:val="0"/>
        </w:rPr>
      </w:r>
    </w:p>
    <w:p w:rsidR="00000000" w:rsidDel="00000000" w:rsidP="00000000" w:rsidRDefault="00000000" w:rsidRPr="00000000" w14:paraId="00000006">
      <w:pPr>
        <w:tabs>
          <w:tab w:val="right" w:leader="none" w:pos="14459"/>
        </w:tabs>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z w:val="22"/>
          <w:szCs w:val="22"/>
          <w:rtl w:val="0"/>
        </w:rPr>
        <w:tab/>
        <w:t xml:space="preserve">p 1/6</w:t>
      </w:r>
      <w:r w:rsidDel="00000000" w:rsidR="00000000" w:rsidRPr="00000000">
        <w:rPr>
          <w:rtl w:val="0"/>
        </w:rPr>
      </w:r>
    </w:p>
    <w:p w:rsidR="00000000" w:rsidDel="00000000" w:rsidP="00000000" w:rsidRDefault="00000000" w:rsidRPr="00000000" w14:paraId="00000007">
      <w:pPr>
        <w:spacing w:after="0" w:before="0" w:lineRule="auto"/>
        <w:jc w:val="center"/>
        <w:rPr>
          <w:sz w:val="18"/>
          <w:szCs w:val="18"/>
        </w:rPr>
      </w:pPr>
      <w:r w:rsidDel="00000000" w:rsidR="00000000" w:rsidRPr="00000000">
        <w:rPr>
          <w:rFonts w:ascii="Times New Roman" w:cs="Times New Roman" w:eastAsia="Times New Roman" w:hAnsi="Times New Roman"/>
          <w:b w:val="1"/>
          <w:bCs w:val="1"/>
          <w:sz w:val="22"/>
          <w:szCs w:val="22"/>
          <w:rtl w:val="0"/>
        </w:rPr>
        <w:t xml:space="preserve">Publication reference: SKILLALB-KITCHEN/BAR-2026/014</w:t>
      </w:r>
      <w:r w:rsidDel="00000000" w:rsidR="00000000" w:rsidRPr="00000000">
        <w:rPr>
          <w:rtl w:val="0"/>
        </w:rPr>
      </w:r>
    </w:p>
    <w:p w:rsidR="00000000" w:rsidDel="00000000" w:rsidP="00000000" w:rsidRDefault="00000000" w:rsidRPr="00000000" w14:paraId="00000008">
      <w:pPr>
        <w:spacing w:after="0" w:before="0" w:lineRule="auto"/>
        <w:ind w:left="567" w:hanging="567"/>
        <w:rPr>
          <w:rFonts w:ascii="Times New Roman" w:cs="Times New Roman" w:eastAsia="Times New Roman" w:hAnsi="Times New Roman"/>
          <w:b w:val="1"/>
          <w:bCs w:val="1"/>
          <w:sz w:val="22"/>
          <w:szCs w:val="22"/>
          <w:highlight w:val="yellow"/>
        </w:rPr>
      </w:pPr>
      <w:r w:rsidDel="00000000" w:rsidR="00000000" w:rsidRPr="00000000">
        <w:rPr>
          <w:rtl w:val="0"/>
        </w:rPr>
      </w:r>
    </w:p>
    <w:p w:rsidR="00000000" w:rsidDel="00000000" w:rsidP="00000000" w:rsidRDefault="00000000" w:rsidRPr="00000000" w14:paraId="00000009">
      <w:pPr>
        <w:spacing w:after="0" w:before="0" w:lineRule="auto"/>
        <w:ind w:left="567" w:hanging="567"/>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Columns 1-2 should be completed by the contracting authority</w:t>
      </w:r>
    </w:p>
    <w:p w:rsidR="00000000" w:rsidDel="00000000" w:rsidP="00000000" w:rsidRDefault="00000000" w:rsidRPr="00000000" w14:paraId="0000000A">
      <w:pPr>
        <w:spacing w:after="0" w:before="0" w:lineRule="auto"/>
        <w:ind w:left="567" w:hanging="567"/>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Columns 3-4 should be completed by the tenderer</w:t>
      </w:r>
    </w:p>
    <w:p w:rsidR="00000000" w:rsidDel="00000000" w:rsidP="00000000" w:rsidRDefault="00000000" w:rsidRPr="00000000" w14:paraId="0000000B">
      <w:pPr>
        <w:spacing w:before="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2"/>
          <w:szCs w:val="22"/>
          <w:rtl w:val="0"/>
        </w:rPr>
        <w:t xml:space="preserve">Column 5 is reserved for the evaluation committee </w:t>
      </w:r>
      <w:r w:rsidDel="00000000" w:rsidR="00000000" w:rsidRPr="00000000">
        <w:rPr>
          <w:rtl w:val="0"/>
        </w:rPr>
      </w:r>
    </w:p>
    <w:p w:rsidR="00000000" w:rsidDel="00000000" w:rsidP="00000000" w:rsidRDefault="00000000" w:rsidRPr="00000000" w14:paraId="0000000C">
      <w:pPr>
        <w:tabs>
          <w:tab w:val="left" w:leader="none" w:pos="4500"/>
        </w:tabs>
        <w:ind w:left="567"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Annex III - the contractor's technical offer</w:t>
        <w:tab/>
      </w:r>
    </w:p>
    <w:p w:rsidR="00000000" w:rsidDel="00000000" w:rsidP="00000000" w:rsidRDefault="00000000" w:rsidRPr="00000000" w14:paraId="0000000D">
      <w:pPr>
        <w:ind w:left="567"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tenderers are requested to complete the template on the next pages: </w:t>
      </w:r>
    </w:p>
    <w:p w:rsidR="00000000" w:rsidDel="00000000" w:rsidP="00000000" w:rsidRDefault="00000000" w:rsidRPr="00000000" w14:paraId="0000000E">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2 is completed by the contracting authority shows the required specifications (not to be modified by the tenderer), </w:t>
      </w:r>
    </w:p>
    <w:p w:rsidR="00000000" w:rsidDel="00000000" w:rsidP="00000000" w:rsidRDefault="00000000" w:rsidRPr="00000000" w14:paraId="0000000F">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3 is to be filled in by the tenderer and must detail what is offered (for example the words ‘compliant’ or ‘yes’ are not sufficient)  </w:t>
      </w:r>
    </w:p>
    <w:p w:rsidR="00000000" w:rsidDel="00000000" w:rsidP="00000000" w:rsidRDefault="00000000" w:rsidRPr="00000000" w14:paraId="00000010">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4 allows the tenderer to make comments on its proposed supply and to make eventual references to the documentation</w:t>
      </w:r>
    </w:p>
    <w:p w:rsidR="00000000" w:rsidDel="00000000" w:rsidP="00000000" w:rsidRDefault="00000000" w:rsidRPr="00000000" w14:paraId="00000011">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000000" w:rsidDel="00000000" w:rsidP="00000000" w:rsidRDefault="00000000" w:rsidRPr="00000000" w14:paraId="00000012">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offer must be clear enough to allow the evaluators to make an easy comparison between the requested specifications and the offered</w:t>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specifications.</w:t>
      </w:r>
    </w:p>
    <w:p w:rsidR="00000000" w:rsidDel="00000000" w:rsidP="00000000" w:rsidRDefault="00000000" w:rsidRPr="00000000" w14:paraId="00000013">
      <w:pPr>
        <w:ind w:left="567" w:hanging="567"/>
        <w:jc w:val="both"/>
        <w:rPr>
          <w:rFonts w:ascii="Times New Roman" w:cs="Times New Roman" w:eastAsia="Times New Roman" w:hAnsi="Times New Roman"/>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4">
      <w:pPr>
        <w:ind w:left="567"/>
        <w:jc w:val="both"/>
        <w:rPr>
          <w:rFonts w:ascii="Times New Roman" w:cs="Times New Roman" w:eastAsia="Times New Roman" w:hAnsi="Times New Roman"/>
          <w:b w:val="1"/>
          <w:bCs w:val="1"/>
          <w:sz w:val="22"/>
          <w:szCs w:val="22"/>
        </w:rPr>
      </w:pPr>
      <w:r w:rsidDel="00000000" w:rsidR="00000000" w:rsidRPr="00000000">
        <w:rPr>
          <w:rtl w:val="0"/>
        </w:rPr>
      </w:r>
    </w:p>
    <w:tbl>
      <w:tblPr>
        <w:tblStyle w:val="Table1"/>
        <w:tblpPr w:leftFromText="180" w:rightFromText="180" w:topFromText="180" w:bottomFromText="180" w:vertAnchor="text" w:horzAnchor="text" w:tblpX="-143.99999999999991" w:tblpY="1767.041015625"/>
        <w:tblW w:w="14884.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34"/>
        <w:gridCol w:w="4678"/>
        <w:gridCol w:w="4253"/>
        <w:gridCol w:w="2835"/>
        <w:gridCol w:w="1984"/>
        <w:tblGridChange w:id="0">
          <w:tblGrid>
            <w:gridCol w:w="1134"/>
            <w:gridCol w:w="4678"/>
            <w:gridCol w:w="4253"/>
            <w:gridCol w:w="2835"/>
            <w:gridCol w:w="1984"/>
          </w:tblGrid>
        </w:tblGridChange>
      </w:tblGrid>
      <w:tr>
        <w:trPr>
          <w:cantSplit w:val="1"/>
          <w:trHeight w:val="879" w:hRule="atLeast"/>
          <w:tblHeader w:val="1"/>
        </w:trPr>
        <w:tc>
          <w:tcPr>
            <w:shd w:fill="f2f2f2" w:val="clear"/>
          </w:tcPr>
          <w:p w:rsidR="00000000" w:rsidDel="00000000" w:rsidP="00000000" w:rsidRDefault="00000000" w:rsidRPr="00000000" w14:paraId="00000015">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1.</w:t>
            </w:r>
          </w:p>
          <w:p w:rsidR="00000000" w:rsidDel="00000000" w:rsidP="00000000" w:rsidRDefault="00000000" w:rsidRPr="00000000" w14:paraId="00000016">
            <w:pPr>
              <w:jc w:val="center"/>
              <w:rPr>
                <w:rFonts w:ascii="Times New Roman" w:cs="Times New Roman" w:eastAsia="Times New Roman" w:hAnsi="Times New Roman"/>
                <w:b w:val="1"/>
                <w:bCs w:val="1"/>
                <w:sz w:val="22"/>
                <w:szCs w:val="22"/>
                <w:highlight w:val="green"/>
              </w:rPr>
            </w:pPr>
            <w:r w:rsidDel="00000000" w:rsidR="00000000" w:rsidRPr="00000000">
              <w:rPr>
                <w:rFonts w:ascii="Times New Roman" w:cs="Times New Roman" w:eastAsia="Times New Roman" w:hAnsi="Times New Roman"/>
                <w:b w:val="1"/>
                <w:bCs w:val="1"/>
                <w:sz w:val="22"/>
                <w:szCs w:val="22"/>
                <w:rtl w:val="0"/>
              </w:rPr>
              <w:t xml:space="preserve">Item number</w:t>
            </w:r>
            <w:r w:rsidDel="00000000" w:rsidR="00000000" w:rsidRPr="00000000">
              <w:rPr>
                <w:rtl w:val="0"/>
              </w:rPr>
            </w:r>
          </w:p>
        </w:tc>
        <w:tc>
          <w:tcPr>
            <w:shd w:fill="f2f2f2" w:val="clear"/>
          </w:tcPr>
          <w:p w:rsidR="00000000" w:rsidDel="00000000" w:rsidP="00000000" w:rsidRDefault="00000000" w:rsidRPr="00000000" w14:paraId="00000017">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2.</w:t>
            </w:r>
          </w:p>
          <w:p w:rsidR="00000000" w:rsidDel="00000000" w:rsidP="00000000" w:rsidRDefault="00000000" w:rsidRPr="00000000" w14:paraId="00000018">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Specifications required</w:t>
            </w:r>
          </w:p>
        </w:tc>
        <w:tc>
          <w:tcPr>
            <w:shd w:fill="f2f2f2" w:val="clear"/>
          </w:tcPr>
          <w:p w:rsidR="00000000" w:rsidDel="00000000" w:rsidP="00000000" w:rsidRDefault="00000000" w:rsidRPr="00000000" w14:paraId="00000019">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3.</w:t>
            </w:r>
          </w:p>
          <w:p w:rsidR="00000000" w:rsidDel="00000000" w:rsidP="00000000" w:rsidRDefault="00000000" w:rsidRPr="00000000" w14:paraId="0000001A">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Specifications offered</w:t>
            </w:r>
          </w:p>
        </w:tc>
        <w:tc>
          <w:tcPr>
            <w:shd w:fill="f2f2f2" w:val="clear"/>
          </w:tcPr>
          <w:p w:rsidR="00000000" w:rsidDel="00000000" w:rsidP="00000000" w:rsidRDefault="00000000" w:rsidRPr="00000000" w14:paraId="0000001B">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4. </w:t>
            </w:r>
          </w:p>
          <w:p w:rsidR="00000000" w:rsidDel="00000000" w:rsidP="00000000" w:rsidRDefault="00000000" w:rsidRPr="00000000" w14:paraId="0000001C">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Notes, remarks, </w:t>
              <w:br w:type="textWrapping"/>
              <w:t xml:space="preserve">ref to documentation</w:t>
            </w:r>
          </w:p>
        </w:tc>
        <w:tc>
          <w:tcPr>
            <w:shd w:fill="f2f2f2" w:val="clear"/>
          </w:tcPr>
          <w:p w:rsidR="00000000" w:rsidDel="00000000" w:rsidP="00000000" w:rsidRDefault="00000000" w:rsidRPr="00000000" w14:paraId="0000001D">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5.</w:t>
            </w:r>
          </w:p>
          <w:p w:rsidR="00000000" w:rsidDel="00000000" w:rsidP="00000000" w:rsidRDefault="00000000" w:rsidRPr="00000000" w14:paraId="0000001E">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Evaluation committee’s notes </w:t>
            </w:r>
          </w:p>
        </w:tc>
      </w:tr>
      <w:tr>
        <w:trPr>
          <w:cantSplit w:val="1"/>
          <w:tblHeader w:val="0"/>
        </w:trPr>
        <w:tc>
          <w:tcPr/>
          <w:p w:rsidR="00000000" w:rsidDel="00000000" w:rsidP="00000000" w:rsidRDefault="00000000" w:rsidRPr="00000000" w14:paraId="0000001F">
            <w:pPr>
              <w:rPr>
                <w:rFonts w:ascii="Times New Roman" w:cs="Times New Roman" w:eastAsia="Times New Roman" w:hAnsi="Times New Roman"/>
                <w:b w:val="1"/>
                <w:bCs w:val="1"/>
                <w:highlight w:val="green"/>
              </w:rPr>
            </w:pPr>
            <w:r w:rsidDel="00000000" w:rsidR="00000000" w:rsidRPr="00000000">
              <w:rPr>
                <w:rFonts w:ascii="Times New Roman" w:cs="Times New Roman" w:eastAsia="Times New Roman" w:hAnsi="Times New Roman"/>
                <w:b w:val="1"/>
                <w:bCs w:val="1"/>
                <w:rtl w:val="0"/>
              </w:rPr>
              <w:t xml:space="preserve">1</w:t>
            </w:r>
            <w:r w:rsidDel="00000000" w:rsidR="00000000" w:rsidRPr="00000000">
              <w:rPr>
                <w:rtl w:val="0"/>
              </w:rPr>
            </w:r>
          </w:p>
        </w:tc>
        <w:tc>
          <w:tcPr>
            <w:vAlign w:val="center"/>
          </w:tcPr>
          <w:p w:rsidR="00000000" w:rsidDel="00000000" w:rsidP="00000000" w:rsidRDefault="00000000" w:rsidRPr="00000000" w14:paraId="00000020">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Cabinet Sink - 2 units</w:t>
            </w:r>
          </w:p>
          <w:p w:rsidR="00000000" w:rsidDel="00000000" w:rsidP="00000000" w:rsidRDefault="00000000" w:rsidRPr="00000000" w14:paraId="00000021">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Stainless Steel - AISI 304 </w:t>
            </w:r>
          </w:p>
          <w:p w:rsidR="00000000" w:rsidDel="00000000" w:rsidP="00000000" w:rsidRDefault="00000000" w:rsidRPr="00000000" w14:paraId="0000002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basins</w:t>
            </w:r>
          </w:p>
          <w:p w:rsidR="00000000" w:rsidDel="00000000" w:rsidP="00000000" w:rsidRDefault="00000000" w:rsidRPr="00000000" w14:paraId="00000023">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Side drainer</w:t>
            </w:r>
          </w:p>
          <w:p w:rsidR="00000000" w:rsidDel="00000000" w:rsidP="00000000" w:rsidRDefault="00000000" w:rsidRPr="00000000" w14:paraId="00000024">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Backsplash </w:t>
            </w:r>
          </w:p>
          <w:p w:rsidR="00000000" w:rsidDel="00000000" w:rsidP="00000000" w:rsidRDefault="00000000" w:rsidRPr="00000000" w14:paraId="00000025">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Size: 180x70x85 cm</w:t>
            </w:r>
          </w:p>
        </w:tc>
        <w:tc>
          <w:tcPr>
            <w:vAlign w:val="center"/>
          </w:tcPr>
          <w:p w:rsidR="00000000" w:rsidDel="00000000" w:rsidP="00000000" w:rsidRDefault="00000000" w:rsidRPr="00000000" w14:paraId="00000026">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27">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28">
            <w:pPr>
              <w:tabs>
                <w:tab w:val="left" w:leader="none" w:pos="729"/>
              </w:tabs>
              <w:jc w:val="center"/>
              <w:rPr>
                <w:rFonts w:ascii="Times New Roman" w:cs="Times New Roman" w:eastAsia="Times New Roman" w:hAnsi="Times New Roman"/>
                <w:b w:val="1"/>
                <w:bCs w:val="1"/>
              </w:rPr>
            </w:pPr>
            <w:r w:rsidDel="00000000" w:rsidR="00000000" w:rsidRPr="00000000">
              <w:rPr>
                <w:rtl w:val="0"/>
              </w:rPr>
            </w:r>
          </w:p>
        </w:tc>
      </w:tr>
      <w:tr>
        <w:trPr>
          <w:cantSplit w:val="1"/>
          <w:tblHeader w:val="0"/>
        </w:trPr>
        <w:tc>
          <w:tcPr/>
          <w:p w:rsidR="00000000" w:rsidDel="00000000" w:rsidP="00000000" w:rsidRDefault="00000000" w:rsidRPr="00000000" w14:paraId="00000029">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w:t>
            </w:r>
          </w:p>
        </w:tc>
        <w:tc>
          <w:tcPr>
            <w:vAlign w:val="center"/>
          </w:tcPr>
          <w:p w:rsidR="00000000" w:rsidDel="00000000" w:rsidP="00000000" w:rsidRDefault="00000000" w:rsidRPr="00000000" w14:paraId="0000002A">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Stainless steel sink - 1 unit</w:t>
            </w:r>
          </w:p>
          <w:p w:rsidR="00000000" w:rsidDel="00000000" w:rsidP="00000000" w:rsidRDefault="00000000" w:rsidRPr="00000000" w14:paraId="0000002B">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 basins</w:t>
            </w:r>
          </w:p>
          <w:p w:rsidR="00000000" w:rsidDel="00000000" w:rsidP="00000000" w:rsidRDefault="00000000" w:rsidRPr="00000000" w14:paraId="0000002C">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professional faucet</w:t>
            </w:r>
          </w:p>
        </w:tc>
        <w:tc>
          <w:tcPr/>
          <w:p w:rsidR="00000000" w:rsidDel="00000000" w:rsidP="00000000" w:rsidRDefault="00000000" w:rsidRPr="00000000" w14:paraId="0000002D">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2E">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2F">
            <w:pPr>
              <w:jc w:val="center"/>
              <w:rPr>
                <w:rFonts w:ascii="Times New Roman" w:cs="Times New Roman" w:eastAsia="Times New Roman" w:hAnsi="Times New Roman"/>
                <w:b w:val="1"/>
                <w:bCs w:val="1"/>
              </w:rPr>
            </w:pPr>
            <w:r w:rsidDel="00000000" w:rsidR="00000000" w:rsidRPr="00000000">
              <w:rPr>
                <w:rtl w:val="0"/>
              </w:rPr>
            </w:r>
          </w:p>
        </w:tc>
      </w:tr>
      <w:tr>
        <w:trPr>
          <w:cantSplit w:val="1"/>
          <w:tblHeader w:val="0"/>
        </w:trPr>
        <w:tc>
          <w:tcPr/>
          <w:p w:rsidR="00000000" w:rsidDel="00000000" w:rsidP="00000000" w:rsidRDefault="00000000" w:rsidRPr="00000000" w14:paraId="00000030">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3</w:t>
            </w:r>
          </w:p>
        </w:tc>
        <w:tc>
          <w:tcPr>
            <w:vAlign w:val="center"/>
          </w:tcPr>
          <w:p w:rsidR="00000000" w:rsidDel="00000000" w:rsidP="00000000" w:rsidRDefault="00000000" w:rsidRPr="00000000" w14:paraId="00000031">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Stainless steel cabinet with sliding doors - 2 units</w:t>
            </w:r>
          </w:p>
          <w:p w:rsidR="00000000" w:rsidDel="00000000" w:rsidP="00000000" w:rsidRDefault="00000000" w:rsidRPr="00000000" w14:paraId="0000003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shelves</w:t>
            </w:r>
          </w:p>
          <w:p w:rsidR="00000000" w:rsidDel="00000000" w:rsidP="00000000" w:rsidRDefault="00000000" w:rsidRPr="00000000" w14:paraId="00000033">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Dimensions: 160 x 70 x 180 cm</w:t>
            </w:r>
          </w:p>
        </w:tc>
        <w:tc>
          <w:tcPr/>
          <w:p w:rsidR="00000000" w:rsidDel="00000000" w:rsidP="00000000" w:rsidRDefault="00000000" w:rsidRPr="00000000" w14:paraId="00000034">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35">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36">
            <w:pPr>
              <w:jc w:val="center"/>
              <w:rPr>
                <w:rFonts w:ascii="Times New Roman" w:cs="Times New Roman" w:eastAsia="Times New Roman" w:hAnsi="Times New Roman"/>
                <w:b w:val="1"/>
                <w:bCs w:val="1"/>
              </w:rPr>
            </w:pPr>
            <w:r w:rsidDel="00000000" w:rsidR="00000000" w:rsidRPr="00000000">
              <w:rPr>
                <w:rtl w:val="0"/>
              </w:rPr>
            </w:r>
          </w:p>
        </w:tc>
      </w:tr>
      <w:tr>
        <w:trPr>
          <w:cantSplit w:val="1"/>
          <w:tblHeader w:val="0"/>
        </w:trPr>
        <w:tc>
          <w:tcPr/>
          <w:p w:rsidR="00000000" w:rsidDel="00000000" w:rsidP="00000000" w:rsidRDefault="00000000" w:rsidRPr="00000000" w14:paraId="00000037">
            <w:pPr>
              <w:rPr>
                <w:rFonts w:ascii="Times New Roman" w:cs="Times New Roman" w:eastAsia="Times New Roman" w:hAnsi="Times New Roman"/>
                <w:b w:val="1"/>
                <w:bCs w:val="1"/>
                <w:highlight w:val="green"/>
              </w:rPr>
            </w:pPr>
            <w:r w:rsidDel="00000000" w:rsidR="00000000" w:rsidRPr="00000000">
              <w:rPr>
                <w:rFonts w:ascii="Times New Roman" w:cs="Times New Roman" w:eastAsia="Times New Roman" w:hAnsi="Times New Roman"/>
                <w:b w:val="1"/>
                <w:bCs w:val="1"/>
                <w:rtl w:val="0"/>
              </w:rPr>
              <w:t xml:space="preserve">4</w:t>
            </w:r>
            <w:r w:rsidDel="00000000" w:rsidR="00000000" w:rsidRPr="00000000">
              <w:rPr>
                <w:rtl w:val="0"/>
              </w:rPr>
            </w:r>
          </w:p>
        </w:tc>
        <w:tc>
          <w:tcPr>
            <w:vAlign w:val="center"/>
          </w:tcPr>
          <w:p w:rsidR="00000000" w:rsidDel="00000000" w:rsidP="00000000" w:rsidRDefault="00000000" w:rsidRPr="00000000" w14:paraId="00000038">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Cabinet worktable  - 6 unit</w:t>
            </w:r>
          </w:p>
          <w:p w:rsidR="00000000" w:rsidDel="00000000" w:rsidP="00000000" w:rsidRDefault="00000000" w:rsidRPr="00000000" w14:paraId="00000039">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Stainless Steel</w:t>
            </w:r>
          </w:p>
          <w:p w:rsidR="00000000" w:rsidDel="00000000" w:rsidP="00000000" w:rsidRDefault="00000000" w:rsidRPr="00000000" w14:paraId="0000003A">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140x60 cm</w:t>
            </w:r>
          </w:p>
          <w:p w:rsidR="00000000" w:rsidDel="00000000" w:rsidP="00000000" w:rsidRDefault="00000000" w:rsidRPr="00000000" w14:paraId="0000003B">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With storage space</w:t>
            </w:r>
          </w:p>
        </w:tc>
        <w:tc>
          <w:tcPr/>
          <w:p w:rsidR="00000000" w:rsidDel="00000000" w:rsidP="00000000" w:rsidRDefault="00000000" w:rsidRPr="00000000" w14:paraId="0000003C">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3D">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3E">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3F">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5</w:t>
            </w:r>
            <w:r w:rsidDel="00000000" w:rsidR="00000000" w:rsidRPr="00000000">
              <w:rPr>
                <w:rtl w:val="0"/>
              </w:rPr>
            </w:r>
          </w:p>
        </w:tc>
        <w:tc>
          <w:tcPr>
            <w:vAlign w:val="center"/>
          </w:tcPr>
          <w:p w:rsidR="00000000" w:rsidDel="00000000" w:rsidP="00000000" w:rsidRDefault="00000000" w:rsidRPr="00000000" w14:paraId="00000040">
            <w:pPr>
              <w:spacing w:after="0" w:before="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Refrigerator - 1 unit</w:t>
            </w:r>
          </w:p>
          <w:p w:rsidR="00000000" w:rsidDel="00000000" w:rsidP="00000000" w:rsidRDefault="00000000" w:rsidRPr="00000000" w14:paraId="00000041">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Professional</w:t>
            </w:r>
          </w:p>
          <w:p w:rsidR="00000000" w:rsidDel="00000000" w:rsidP="00000000" w:rsidRDefault="00000000" w:rsidRPr="00000000" w14:paraId="00000042">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doors</w:t>
            </w:r>
          </w:p>
          <w:p w:rsidR="00000000" w:rsidDel="00000000" w:rsidP="00000000" w:rsidRDefault="00000000" w:rsidRPr="00000000" w14:paraId="00000043">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0/+10°C </w:t>
            </w:r>
          </w:p>
          <w:p w:rsidR="00000000" w:rsidDel="00000000" w:rsidP="00000000" w:rsidRDefault="00000000" w:rsidRPr="00000000" w14:paraId="00000044">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142x70 cm</w:t>
            </w:r>
          </w:p>
        </w:tc>
        <w:tc>
          <w:tcPr/>
          <w:p w:rsidR="00000000" w:rsidDel="00000000" w:rsidP="00000000" w:rsidRDefault="00000000" w:rsidRPr="00000000" w14:paraId="00000045">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46">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47">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48">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6</w:t>
            </w:r>
            <w:r w:rsidDel="00000000" w:rsidR="00000000" w:rsidRPr="00000000">
              <w:rPr>
                <w:rtl w:val="0"/>
              </w:rPr>
            </w:r>
          </w:p>
        </w:tc>
        <w:tc>
          <w:tcPr>
            <w:vAlign w:val="center"/>
          </w:tcPr>
          <w:p w:rsidR="00000000" w:rsidDel="00000000" w:rsidP="00000000" w:rsidRDefault="00000000" w:rsidRPr="00000000" w14:paraId="00000049">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Freezer - 1 unit</w:t>
            </w:r>
          </w:p>
          <w:p w:rsidR="00000000" w:rsidDel="00000000" w:rsidP="00000000" w:rsidRDefault="00000000" w:rsidRPr="00000000" w14:paraId="0000004A">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Professional</w:t>
            </w:r>
          </w:p>
          <w:p w:rsidR="00000000" w:rsidDel="00000000" w:rsidP="00000000" w:rsidRDefault="00000000" w:rsidRPr="00000000" w14:paraId="0000004B">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-18/-22°C</w:t>
            </w:r>
          </w:p>
          <w:p w:rsidR="00000000" w:rsidDel="00000000" w:rsidP="00000000" w:rsidRDefault="00000000" w:rsidRPr="00000000" w14:paraId="0000004C">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71x80 cm</w:t>
            </w:r>
          </w:p>
          <w:p w:rsidR="00000000" w:rsidDel="00000000" w:rsidP="00000000" w:rsidRDefault="00000000" w:rsidRPr="00000000" w14:paraId="0000004D">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height 203 cm</w:t>
            </w:r>
          </w:p>
        </w:tc>
        <w:tc>
          <w:tcPr/>
          <w:p w:rsidR="00000000" w:rsidDel="00000000" w:rsidP="00000000" w:rsidRDefault="00000000" w:rsidRPr="00000000" w14:paraId="0000004E">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4F">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50">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51">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7</w:t>
            </w:r>
          </w:p>
        </w:tc>
        <w:tc>
          <w:tcPr>
            <w:vAlign w:val="center"/>
          </w:tcPr>
          <w:p w:rsidR="00000000" w:rsidDel="00000000" w:rsidP="00000000" w:rsidRDefault="00000000" w:rsidRPr="00000000" w14:paraId="00000052">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Blast Chiller - 1 unit</w:t>
            </w:r>
          </w:p>
          <w:p w:rsidR="00000000" w:rsidDel="00000000" w:rsidP="00000000" w:rsidRDefault="00000000" w:rsidRPr="00000000" w14:paraId="00000053">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Professional</w:t>
            </w:r>
            <w:r w:rsidDel="00000000" w:rsidR="00000000" w:rsidRPr="00000000">
              <w:rPr>
                <w:rtl w:val="0"/>
              </w:rPr>
            </w:r>
          </w:p>
          <w:p w:rsidR="00000000" w:rsidDel="00000000" w:rsidP="00000000" w:rsidRDefault="00000000" w:rsidRPr="00000000" w14:paraId="00000054">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5-tray GN 1/1</w:t>
            </w:r>
          </w:p>
        </w:tc>
        <w:tc>
          <w:tcPr/>
          <w:p w:rsidR="00000000" w:rsidDel="00000000" w:rsidP="00000000" w:rsidRDefault="00000000" w:rsidRPr="00000000" w14:paraId="00000055">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56">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57">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58">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8</w:t>
            </w:r>
            <w:r w:rsidDel="00000000" w:rsidR="00000000" w:rsidRPr="00000000">
              <w:rPr>
                <w:rtl w:val="0"/>
              </w:rPr>
            </w:r>
          </w:p>
        </w:tc>
        <w:tc>
          <w:tcPr>
            <w:vAlign w:val="center"/>
          </w:tcPr>
          <w:p w:rsidR="00000000" w:rsidDel="00000000" w:rsidP="00000000" w:rsidRDefault="00000000" w:rsidRPr="00000000" w14:paraId="00000059">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Cabinet with Sliding Doors - 2 units</w:t>
            </w:r>
          </w:p>
          <w:p w:rsidR="00000000" w:rsidDel="00000000" w:rsidP="00000000" w:rsidRDefault="00000000" w:rsidRPr="00000000" w14:paraId="0000005A">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Stainless Steel</w:t>
            </w:r>
          </w:p>
          <w:p w:rsidR="00000000" w:rsidDel="00000000" w:rsidP="00000000" w:rsidRDefault="00000000" w:rsidRPr="00000000" w14:paraId="0000005B">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Shelves, 160x70x180 cm</w:t>
            </w:r>
          </w:p>
        </w:tc>
        <w:tc>
          <w:tcPr/>
          <w:p w:rsidR="00000000" w:rsidDel="00000000" w:rsidP="00000000" w:rsidRDefault="00000000" w:rsidRPr="00000000" w14:paraId="0000005C">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5D">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5E">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5F">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9</w:t>
            </w:r>
          </w:p>
        </w:tc>
        <w:tc>
          <w:tcPr>
            <w:vAlign w:val="center"/>
          </w:tcPr>
          <w:p w:rsidR="00000000" w:rsidDel="00000000" w:rsidP="00000000" w:rsidRDefault="00000000" w:rsidRPr="00000000" w14:paraId="00000060">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Island Work Table - 3 units</w:t>
            </w:r>
          </w:p>
          <w:p w:rsidR="00000000" w:rsidDel="00000000" w:rsidP="00000000" w:rsidRDefault="00000000" w:rsidRPr="00000000" w14:paraId="00000061">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Stainless Steel </w:t>
            </w:r>
          </w:p>
          <w:p w:rsidR="00000000" w:rsidDel="00000000" w:rsidP="00000000" w:rsidRDefault="00000000" w:rsidRPr="00000000" w14:paraId="0000006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300x100 cm</w:t>
            </w:r>
          </w:p>
        </w:tc>
        <w:tc>
          <w:tcPr/>
          <w:p w:rsidR="00000000" w:rsidDel="00000000" w:rsidP="00000000" w:rsidRDefault="00000000" w:rsidRPr="00000000" w14:paraId="00000063">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64">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65">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66">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10</w:t>
            </w:r>
          </w:p>
        </w:tc>
        <w:tc>
          <w:tcPr>
            <w:vAlign w:val="center"/>
          </w:tcPr>
          <w:p w:rsidR="00000000" w:rsidDel="00000000" w:rsidP="00000000" w:rsidRDefault="00000000" w:rsidRPr="00000000" w14:paraId="00000067">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Electric Cooktop - 1 unit</w:t>
            </w:r>
          </w:p>
          <w:p w:rsidR="00000000" w:rsidDel="00000000" w:rsidP="00000000" w:rsidRDefault="00000000" w:rsidRPr="00000000" w14:paraId="00000068">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Professional</w:t>
            </w:r>
          </w:p>
          <w:p w:rsidR="00000000" w:rsidDel="00000000" w:rsidP="00000000" w:rsidRDefault="00000000" w:rsidRPr="00000000" w14:paraId="00000069">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 burners</w:t>
            </w:r>
          </w:p>
          <w:p w:rsidR="00000000" w:rsidDel="00000000" w:rsidP="00000000" w:rsidRDefault="00000000" w:rsidRPr="00000000" w14:paraId="0000006A">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Convection function</w:t>
            </w:r>
          </w:p>
        </w:tc>
        <w:tc>
          <w:tcPr/>
          <w:p w:rsidR="00000000" w:rsidDel="00000000" w:rsidP="00000000" w:rsidRDefault="00000000" w:rsidRPr="00000000" w14:paraId="0000006B">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6C">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6D">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6E">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11</w:t>
            </w:r>
          </w:p>
        </w:tc>
        <w:tc>
          <w:tcPr>
            <w:vAlign w:val="center"/>
          </w:tcPr>
          <w:p w:rsidR="00000000" w:rsidDel="00000000" w:rsidP="00000000" w:rsidRDefault="00000000" w:rsidRPr="00000000" w14:paraId="0000006F">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Electric Fryer - 1 unit</w:t>
            </w:r>
            <w:r w:rsidDel="00000000" w:rsidR="00000000" w:rsidRPr="00000000">
              <w:rPr>
                <w:rtl w:val="0"/>
              </w:rPr>
            </w:r>
          </w:p>
          <w:p w:rsidR="00000000" w:rsidDel="00000000" w:rsidP="00000000" w:rsidRDefault="00000000" w:rsidRPr="00000000" w14:paraId="00000070">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Tanks (8+8 L)</w:t>
            </w:r>
          </w:p>
          <w:p w:rsidR="00000000" w:rsidDel="00000000" w:rsidP="00000000" w:rsidRDefault="00000000" w:rsidRPr="00000000" w14:paraId="00000071">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Power 2.8+2.8 kW</w:t>
            </w:r>
          </w:p>
          <w:p w:rsidR="00000000" w:rsidDel="00000000" w:rsidP="00000000" w:rsidRDefault="00000000" w:rsidRPr="00000000" w14:paraId="0000007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Single-phase</w:t>
            </w:r>
          </w:p>
        </w:tc>
        <w:tc>
          <w:tcPr/>
          <w:p w:rsidR="00000000" w:rsidDel="00000000" w:rsidP="00000000" w:rsidRDefault="00000000" w:rsidRPr="00000000" w14:paraId="00000073">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74">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75">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76">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12</w:t>
            </w:r>
          </w:p>
        </w:tc>
        <w:tc>
          <w:tcPr>
            <w:vAlign w:val="center"/>
          </w:tcPr>
          <w:p w:rsidR="00000000" w:rsidDel="00000000" w:rsidP="00000000" w:rsidRDefault="00000000" w:rsidRPr="00000000" w14:paraId="00000077">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Pasta Cooker - 1 unit</w:t>
            </w:r>
            <w:r w:rsidDel="00000000" w:rsidR="00000000" w:rsidRPr="00000000">
              <w:rPr>
                <w:rtl w:val="0"/>
              </w:rPr>
            </w:r>
          </w:p>
          <w:p w:rsidR="00000000" w:rsidDel="00000000" w:rsidP="00000000" w:rsidRDefault="00000000" w:rsidRPr="00000000" w14:paraId="00000078">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 Tank (40 L)</w:t>
            </w:r>
          </w:p>
        </w:tc>
        <w:tc>
          <w:tcPr/>
          <w:p w:rsidR="00000000" w:rsidDel="00000000" w:rsidP="00000000" w:rsidRDefault="00000000" w:rsidRPr="00000000" w14:paraId="00000079">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7A">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7B">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7C">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13</w:t>
            </w:r>
          </w:p>
        </w:tc>
        <w:tc>
          <w:tcPr>
            <w:vAlign w:val="center"/>
          </w:tcPr>
          <w:p w:rsidR="00000000" w:rsidDel="00000000" w:rsidP="00000000" w:rsidRDefault="00000000" w:rsidRPr="00000000" w14:paraId="0000007D">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Neutral element on open cabinet - 2 units </w:t>
            </w:r>
          </w:p>
          <w:p w:rsidR="00000000" w:rsidDel="00000000" w:rsidP="00000000" w:rsidRDefault="00000000" w:rsidRPr="00000000" w14:paraId="0000007E">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with drawer </w:t>
            </w:r>
          </w:p>
          <w:p w:rsidR="00000000" w:rsidDel="00000000" w:rsidP="00000000" w:rsidRDefault="00000000" w:rsidRPr="00000000" w14:paraId="0000007F">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 700 mm</w:t>
            </w:r>
          </w:p>
          <w:p w:rsidR="00000000" w:rsidDel="00000000" w:rsidP="00000000" w:rsidRDefault="00000000" w:rsidRPr="00000000" w14:paraId="00000080">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half smooth / half ribbed plate</w:t>
            </w:r>
          </w:p>
        </w:tc>
        <w:tc>
          <w:tcPr/>
          <w:p w:rsidR="00000000" w:rsidDel="00000000" w:rsidP="00000000" w:rsidRDefault="00000000" w:rsidRPr="00000000" w14:paraId="00000081">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82">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83">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84">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14</w:t>
            </w:r>
          </w:p>
        </w:tc>
        <w:tc>
          <w:tcPr>
            <w:vAlign w:val="center"/>
          </w:tcPr>
          <w:p w:rsidR="00000000" w:rsidDel="00000000" w:rsidP="00000000" w:rsidRDefault="00000000" w:rsidRPr="00000000" w14:paraId="00000085">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Electric Griddle - 1 unit</w:t>
            </w:r>
          </w:p>
          <w:p w:rsidR="00000000" w:rsidDel="00000000" w:rsidP="00000000" w:rsidRDefault="00000000" w:rsidRPr="00000000" w14:paraId="00000086">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Cabinet base</w:t>
            </w:r>
          </w:p>
          <w:p w:rsidR="00000000" w:rsidDel="00000000" w:rsidP="00000000" w:rsidRDefault="00000000" w:rsidRPr="00000000" w14:paraId="00000087">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50% smooth / 50% ribbed plate</w:t>
            </w:r>
          </w:p>
        </w:tc>
        <w:tc>
          <w:tcPr/>
          <w:p w:rsidR="00000000" w:rsidDel="00000000" w:rsidP="00000000" w:rsidRDefault="00000000" w:rsidRPr="00000000" w14:paraId="00000088">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89">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8A">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8B">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15</w:t>
            </w:r>
          </w:p>
        </w:tc>
        <w:tc>
          <w:tcPr>
            <w:vAlign w:val="center"/>
          </w:tcPr>
          <w:p w:rsidR="00000000" w:rsidDel="00000000" w:rsidP="00000000" w:rsidRDefault="00000000" w:rsidRPr="00000000" w14:paraId="0000008C">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Dough Sheeter - 1 unit</w:t>
            </w:r>
          </w:p>
          <w:p w:rsidR="00000000" w:rsidDel="00000000" w:rsidP="00000000" w:rsidRDefault="00000000" w:rsidRPr="00000000" w14:paraId="0000008D">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Conveyor</w:t>
            </w:r>
          </w:p>
          <w:p w:rsidR="00000000" w:rsidDel="00000000" w:rsidP="00000000" w:rsidRDefault="00000000" w:rsidRPr="00000000" w14:paraId="0000008E">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Length 2400 mm</w:t>
            </w:r>
          </w:p>
        </w:tc>
        <w:tc>
          <w:tcPr/>
          <w:p w:rsidR="00000000" w:rsidDel="00000000" w:rsidP="00000000" w:rsidRDefault="00000000" w:rsidRPr="00000000" w14:paraId="0000008F">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90">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91">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92">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16</w:t>
            </w:r>
          </w:p>
        </w:tc>
        <w:tc>
          <w:tcPr>
            <w:vAlign w:val="center"/>
          </w:tcPr>
          <w:p w:rsidR="00000000" w:rsidDel="00000000" w:rsidP="00000000" w:rsidRDefault="00000000" w:rsidRPr="00000000" w14:paraId="00000093">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Mixers 5 L - 2 units</w:t>
            </w:r>
          </w:p>
          <w:p w:rsidR="00000000" w:rsidDel="00000000" w:rsidP="00000000" w:rsidRDefault="00000000" w:rsidRPr="00000000" w14:paraId="00000094">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Professional</w:t>
            </w:r>
          </w:p>
        </w:tc>
        <w:tc>
          <w:tcPr/>
          <w:p w:rsidR="00000000" w:rsidDel="00000000" w:rsidP="00000000" w:rsidRDefault="00000000" w:rsidRPr="00000000" w14:paraId="00000095">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96">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97">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98">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17</w:t>
            </w:r>
          </w:p>
        </w:tc>
        <w:tc>
          <w:tcPr>
            <w:vAlign w:val="center"/>
          </w:tcPr>
          <w:p w:rsidR="00000000" w:rsidDel="00000000" w:rsidP="00000000" w:rsidRDefault="00000000" w:rsidRPr="00000000" w14:paraId="00000099">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Mixer 20 L - 1 unit</w:t>
            </w:r>
          </w:p>
          <w:p w:rsidR="00000000" w:rsidDel="00000000" w:rsidP="00000000" w:rsidRDefault="00000000" w:rsidRPr="00000000" w14:paraId="0000009A">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Professional</w:t>
            </w:r>
          </w:p>
        </w:tc>
        <w:tc>
          <w:tcPr/>
          <w:p w:rsidR="00000000" w:rsidDel="00000000" w:rsidP="00000000" w:rsidRDefault="00000000" w:rsidRPr="00000000" w14:paraId="0000009B">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9C">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9D">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9E">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18</w:t>
            </w:r>
          </w:p>
        </w:tc>
        <w:tc>
          <w:tcPr>
            <w:vAlign w:val="center"/>
          </w:tcPr>
          <w:p w:rsidR="00000000" w:rsidDel="00000000" w:rsidP="00000000" w:rsidRDefault="00000000" w:rsidRPr="00000000" w14:paraId="0000009F">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Combi Electric Oven - 1 unit</w:t>
            </w:r>
          </w:p>
          <w:p w:rsidR="00000000" w:rsidDel="00000000" w:rsidP="00000000" w:rsidRDefault="00000000" w:rsidRPr="00000000" w14:paraId="000000A0">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Digital Controls</w:t>
            </w:r>
          </w:p>
          <w:p w:rsidR="00000000" w:rsidDel="00000000" w:rsidP="00000000" w:rsidRDefault="00000000" w:rsidRPr="00000000" w14:paraId="000000A1">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Three-phase</w:t>
            </w:r>
          </w:p>
          <w:p w:rsidR="00000000" w:rsidDel="00000000" w:rsidP="00000000" w:rsidRDefault="00000000" w:rsidRPr="00000000" w14:paraId="000000A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 GN 1/1 trays</w:t>
            </w:r>
          </w:p>
          <w:p w:rsidR="00000000" w:rsidDel="00000000" w:rsidP="00000000" w:rsidRDefault="00000000" w:rsidRPr="00000000" w14:paraId="000000A3">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With extraction system</w:t>
            </w:r>
          </w:p>
        </w:tc>
        <w:tc>
          <w:tcPr/>
          <w:p w:rsidR="00000000" w:rsidDel="00000000" w:rsidP="00000000" w:rsidRDefault="00000000" w:rsidRPr="00000000" w14:paraId="000000A4">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A5">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A6">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A7">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19</w:t>
            </w:r>
          </w:p>
        </w:tc>
        <w:tc>
          <w:tcPr>
            <w:vAlign w:val="center"/>
          </w:tcPr>
          <w:p w:rsidR="00000000" w:rsidDel="00000000" w:rsidP="00000000" w:rsidRDefault="00000000" w:rsidRPr="00000000" w14:paraId="000000A8">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Proofing Chamber - 1 unit</w:t>
            </w:r>
          </w:p>
          <w:p w:rsidR="00000000" w:rsidDel="00000000" w:rsidP="00000000" w:rsidRDefault="00000000" w:rsidRPr="00000000" w14:paraId="000000A9">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 GN 1/1 trays</w:t>
            </w:r>
          </w:p>
        </w:tc>
        <w:tc>
          <w:tcPr/>
          <w:p w:rsidR="00000000" w:rsidDel="00000000" w:rsidP="00000000" w:rsidRDefault="00000000" w:rsidRPr="00000000" w14:paraId="000000AA">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AB">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AC">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AD">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20</w:t>
            </w:r>
          </w:p>
        </w:tc>
        <w:tc>
          <w:tcPr>
            <w:vAlign w:val="center"/>
          </w:tcPr>
          <w:p w:rsidR="00000000" w:rsidDel="00000000" w:rsidP="00000000" w:rsidRDefault="00000000" w:rsidRPr="00000000" w14:paraId="000000AE">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Tray Trolley - 1 unit</w:t>
            </w:r>
          </w:p>
          <w:p w:rsidR="00000000" w:rsidDel="00000000" w:rsidP="00000000" w:rsidRDefault="00000000" w:rsidRPr="00000000" w14:paraId="000000AF">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GN 1/1 trays</w:t>
            </w:r>
          </w:p>
        </w:tc>
        <w:tc>
          <w:tcPr/>
          <w:p w:rsidR="00000000" w:rsidDel="00000000" w:rsidP="00000000" w:rsidRDefault="00000000" w:rsidRPr="00000000" w14:paraId="000000B0">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B1">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B2">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B3">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21</w:t>
            </w:r>
          </w:p>
        </w:tc>
        <w:tc>
          <w:tcPr>
            <w:vAlign w:val="center"/>
          </w:tcPr>
          <w:p w:rsidR="00000000" w:rsidDel="00000000" w:rsidP="00000000" w:rsidRDefault="00000000" w:rsidRPr="00000000" w14:paraId="000000B4">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Microwave Oven - 1 unit</w:t>
            </w:r>
          </w:p>
        </w:tc>
        <w:tc>
          <w:tcPr/>
          <w:p w:rsidR="00000000" w:rsidDel="00000000" w:rsidP="00000000" w:rsidRDefault="00000000" w:rsidRPr="00000000" w14:paraId="000000B5">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B6">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B7">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B8">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22</w:t>
            </w:r>
          </w:p>
        </w:tc>
        <w:tc>
          <w:tcPr>
            <w:vAlign w:val="center"/>
          </w:tcPr>
          <w:p w:rsidR="00000000" w:rsidDel="00000000" w:rsidP="00000000" w:rsidRDefault="00000000" w:rsidRPr="00000000" w14:paraId="000000B9">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Cutter - 1 unit</w:t>
            </w:r>
          </w:p>
          <w:p w:rsidR="00000000" w:rsidDel="00000000" w:rsidP="00000000" w:rsidRDefault="00000000" w:rsidRPr="00000000" w14:paraId="000000BA">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9 L</w:t>
            </w:r>
          </w:p>
        </w:tc>
        <w:tc>
          <w:tcPr/>
          <w:p w:rsidR="00000000" w:rsidDel="00000000" w:rsidP="00000000" w:rsidRDefault="00000000" w:rsidRPr="00000000" w14:paraId="000000BB">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BC">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BD">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BE">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23</w:t>
            </w:r>
          </w:p>
        </w:tc>
        <w:tc>
          <w:tcPr>
            <w:vAlign w:val="center"/>
          </w:tcPr>
          <w:p w:rsidR="00000000" w:rsidDel="00000000" w:rsidP="00000000" w:rsidRDefault="00000000" w:rsidRPr="00000000" w14:paraId="000000BF">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Electric Pizza Oven - 1 unit</w:t>
            </w:r>
            <w:r w:rsidDel="00000000" w:rsidR="00000000" w:rsidRPr="00000000">
              <w:rPr>
                <w:rtl w:val="0"/>
              </w:rPr>
            </w:r>
          </w:p>
          <w:p w:rsidR="00000000" w:rsidDel="00000000" w:rsidP="00000000" w:rsidRDefault="00000000" w:rsidRPr="00000000" w14:paraId="000000C0">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Chambers</w:t>
            </w:r>
          </w:p>
          <w:p w:rsidR="00000000" w:rsidDel="00000000" w:rsidP="00000000" w:rsidRDefault="00000000" w:rsidRPr="00000000" w14:paraId="000000C1">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Capacity 4+4 pizzas (Ø 350 mm)</w:t>
            </w:r>
          </w:p>
          <w:p w:rsidR="00000000" w:rsidDel="00000000" w:rsidP="00000000" w:rsidRDefault="00000000" w:rsidRPr="00000000" w14:paraId="000000C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Mechanical control</w:t>
            </w:r>
          </w:p>
          <w:p w:rsidR="00000000" w:rsidDel="00000000" w:rsidP="00000000" w:rsidRDefault="00000000" w:rsidRPr="00000000" w14:paraId="000000C3">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With extraction system</w:t>
            </w:r>
          </w:p>
        </w:tc>
        <w:tc>
          <w:tcPr/>
          <w:p w:rsidR="00000000" w:rsidDel="00000000" w:rsidP="00000000" w:rsidRDefault="00000000" w:rsidRPr="00000000" w14:paraId="000000C4">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C5">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C6">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C7">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24</w:t>
            </w:r>
          </w:p>
        </w:tc>
        <w:tc>
          <w:tcPr>
            <w:vAlign w:val="center"/>
          </w:tcPr>
          <w:p w:rsidR="00000000" w:rsidDel="00000000" w:rsidP="00000000" w:rsidRDefault="00000000" w:rsidRPr="00000000" w14:paraId="000000C8">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Professional coffee machine - 1 unit</w:t>
            </w:r>
          </w:p>
          <w:p w:rsidR="00000000" w:rsidDel="00000000" w:rsidP="00000000" w:rsidRDefault="00000000" w:rsidRPr="00000000" w14:paraId="000000C9">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Espresso machine</w:t>
            </w:r>
          </w:p>
          <w:p w:rsidR="00000000" w:rsidDel="00000000" w:rsidP="00000000" w:rsidRDefault="00000000" w:rsidRPr="00000000" w14:paraId="000000CA">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groups</w:t>
            </w:r>
          </w:p>
          <w:p w:rsidR="00000000" w:rsidDel="00000000" w:rsidP="00000000" w:rsidRDefault="00000000" w:rsidRPr="00000000" w14:paraId="000000CB">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9 bar</w:t>
            </w:r>
          </w:p>
          <w:p w:rsidR="00000000" w:rsidDel="00000000" w:rsidP="00000000" w:rsidRDefault="00000000" w:rsidRPr="00000000" w14:paraId="000000CC">
            <w:pPr>
              <w:spacing w:after="0" w:before="0" w:lineRule="auto"/>
              <w:rPr>
                <w:rFonts w:ascii="Times New Roman" w:cs="Times New Roman" w:eastAsia="Times New Roman" w:hAnsi="Times New Roman"/>
                <w:sz w:val="22"/>
                <w:szCs w:val="22"/>
              </w:rPr>
            </w:pPr>
            <w:sdt>
              <w:sdtPr>
                <w:id w:val="474308274"/>
                <w:tag w:val="goog_rdk_0"/>
              </w:sdtPr>
              <w:sdtContent>
                <w:r w:rsidDel="00000000" w:rsidR="00000000" w:rsidRPr="00000000">
                  <w:rPr>
                    <w:rFonts w:ascii="Gungsuh" w:cs="Gungsuh" w:eastAsia="Gungsuh" w:hAnsi="Gungsuh"/>
                    <w:sz w:val="22"/>
                    <w:szCs w:val="22"/>
                    <w:rtl w:val="0"/>
                  </w:rPr>
                  <w:t xml:space="preserve">boiler ≥10L</w:t>
                </w:r>
              </w:sdtContent>
            </w:sdt>
          </w:p>
          <w:p w:rsidR="00000000" w:rsidDel="00000000" w:rsidP="00000000" w:rsidRDefault="00000000" w:rsidRPr="00000000" w14:paraId="000000CD">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3000–4000W</w:t>
            </w:r>
          </w:p>
          <w:p w:rsidR="00000000" w:rsidDel="00000000" w:rsidP="00000000" w:rsidRDefault="00000000" w:rsidRPr="00000000" w14:paraId="000000CE">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stainless steel</w:t>
            </w:r>
          </w:p>
          <w:p w:rsidR="00000000" w:rsidDel="00000000" w:rsidP="00000000" w:rsidRDefault="00000000" w:rsidRPr="00000000" w14:paraId="000000CF">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manual/semi-automatic</w:t>
            </w:r>
          </w:p>
        </w:tc>
        <w:tc>
          <w:tcPr/>
          <w:p w:rsidR="00000000" w:rsidDel="00000000" w:rsidP="00000000" w:rsidRDefault="00000000" w:rsidRPr="00000000" w14:paraId="000000D0">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D1">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D2">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D3">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25</w:t>
            </w:r>
          </w:p>
        </w:tc>
        <w:tc>
          <w:tcPr>
            <w:vAlign w:val="center"/>
          </w:tcPr>
          <w:p w:rsidR="00000000" w:rsidDel="00000000" w:rsidP="00000000" w:rsidRDefault="00000000" w:rsidRPr="00000000" w14:paraId="000000D4">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Under-counter refrigerator - 1 unit</w:t>
            </w:r>
          </w:p>
          <w:p w:rsidR="00000000" w:rsidDel="00000000" w:rsidP="00000000" w:rsidRDefault="00000000" w:rsidRPr="00000000" w14:paraId="000000D5">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150–250L</w:t>
            </w:r>
          </w:p>
          <w:p w:rsidR="00000000" w:rsidDel="00000000" w:rsidP="00000000" w:rsidRDefault="00000000" w:rsidRPr="00000000" w14:paraId="000000D6">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2–8°C</w:t>
            </w:r>
          </w:p>
          <w:p w:rsidR="00000000" w:rsidDel="00000000" w:rsidP="00000000" w:rsidRDefault="00000000" w:rsidRPr="00000000" w14:paraId="000000D7">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doors</w:t>
            </w:r>
          </w:p>
          <w:p w:rsidR="00000000" w:rsidDel="00000000" w:rsidP="00000000" w:rsidRDefault="00000000" w:rsidRPr="00000000" w14:paraId="000000D8">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stainless steel</w:t>
            </w:r>
          </w:p>
        </w:tc>
        <w:tc>
          <w:tcPr/>
          <w:p w:rsidR="00000000" w:rsidDel="00000000" w:rsidP="00000000" w:rsidRDefault="00000000" w:rsidRPr="00000000" w14:paraId="000000D9">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DA">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DB">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DC">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26</w:t>
            </w:r>
          </w:p>
        </w:tc>
        <w:tc>
          <w:tcPr>
            <w:vAlign w:val="center"/>
          </w:tcPr>
          <w:p w:rsidR="00000000" w:rsidDel="00000000" w:rsidP="00000000" w:rsidRDefault="00000000" w:rsidRPr="00000000" w14:paraId="000000DD">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Ice machine - 1 unit</w:t>
            </w:r>
          </w:p>
          <w:p w:rsidR="00000000" w:rsidDel="00000000" w:rsidP="00000000" w:rsidRDefault="00000000" w:rsidRPr="00000000" w14:paraId="000000DE">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20–30 kg/24h</w:t>
            </w:r>
          </w:p>
          <w:p w:rsidR="00000000" w:rsidDel="00000000" w:rsidP="00000000" w:rsidRDefault="00000000" w:rsidRPr="00000000" w14:paraId="000000DF">
            <w:pPr>
              <w:spacing w:after="0" w:before="0" w:lineRule="auto"/>
              <w:rPr>
                <w:rFonts w:ascii="Times New Roman" w:cs="Times New Roman" w:eastAsia="Times New Roman" w:hAnsi="Times New Roman"/>
                <w:sz w:val="22"/>
                <w:szCs w:val="22"/>
              </w:rPr>
            </w:pPr>
            <w:sdt>
              <w:sdtPr>
                <w:id w:val="1377623282"/>
                <w:tag w:val="goog_rdk_1"/>
              </w:sdtPr>
              <w:sdtContent>
                <w:r w:rsidDel="00000000" w:rsidR="00000000" w:rsidRPr="00000000">
                  <w:rPr>
                    <w:rFonts w:ascii="Gungsuh" w:cs="Gungsuh" w:eastAsia="Gungsuh" w:hAnsi="Gungsuh"/>
                    <w:sz w:val="22"/>
                    <w:szCs w:val="22"/>
                    <w:rtl w:val="0"/>
                  </w:rPr>
                  <w:t xml:space="preserve">storage capacity ≥5–10 kg</w:t>
                </w:r>
              </w:sdtContent>
            </w:sdt>
          </w:p>
          <w:p w:rsidR="00000000" w:rsidDel="00000000" w:rsidP="00000000" w:rsidRDefault="00000000" w:rsidRPr="00000000" w14:paraId="000000E0">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cube ice</w:t>
            </w:r>
          </w:p>
          <w:p w:rsidR="00000000" w:rsidDel="00000000" w:rsidP="00000000" w:rsidRDefault="00000000" w:rsidRPr="00000000" w14:paraId="000000E1">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water supply connection</w:t>
            </w:r>
          </w:p>
        </w:tc>
        <w:tc>
          <w:tcPr/>
          <w:p w:rsidR="00000000" w:rsidDel="00000000" w:rsidP="00000000" w:rsidRDefault="00000000" w:rsidRPr="00000000" w14:paraId="000000E2">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E3">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E4">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rHeight w:val="1073.935546875" w:hRule="atLeast"/>
          <w:tblHeader w:val="0"/>
        </w:trPr>
        <w:tc>
          <w:tcPr/>
          <w:p w:rsidR="00000000" w:rsidDel="00000000" w:rsidP="00000000" w:rsidRDefault="00000000" w:rsidRPr="00000000" w14:paraId="000000E5">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27</w:t>
            </w:r>
          </w:p>
        </w:tc>
        <w:tc>
          <w:tcPr>
            <w:vAlign w:val="center"/>
          </w:tcPr>
          <w:p w:rsidR="00000000" w:rsidDel="00000000" w:rsidP="00000000" w:rsidRDefault="00000000" w:rsidRPr="00000000" w14:paraId="000000E6">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Electromechanical Dishwasher - 1 unit</w:t>
            </w:r>
          </w:p>
          <w:p w:rsidR="00000000" w:rsidDel="00000000" w:rsidP="00000000" w:rsidRDefault="00000000" w:rsidRPr="00000000" w14:paraId="000000E7">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Single-phase</w:t>
            </w:r>
          </w:p>
          <w:p w:rsidR="00000000" w:rsidDel="00000000" w:rsidP="00000000" w:rsidRDefault="00000000" w:rsidRPr="00000000" w14:paraId="000000E8">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Basket 500x500 mm, height 360 mm</w:t>
            </w:r>
            <w:r w:rsidDel="00000000" w:rsidR="00000000" w:rsidRPr="00000000">
              <w:rPr>
                <w:rtl w:val="0"/>
              </w:rPr>
            </w:r>
          </w:p>
        </w:tc>
        <w:tc>
          <w:tcPr/>
          <w:p w:rsidR="00000000" w:rsidDel="00000000" w:rsidP="00000000" w:rsidRDefault="00000000" w:rsidRPr="00000000" w14:paraId="000000E9">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EA">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EB">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EC">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28</w:t>
            </w:r>
          </w:p>
        </w:tc>
        <w:tc>
          <w:tcPr>
            <w:vAlign w:val="center"/>
          </w:tcPr>
          <w:p w:rsidR="00000000" w:rsidDel="00000000" w:rsidP="00000000" w:rsidRDefault="00000000" w:rsidRPr="00000000" w14:paraId="000000ED">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Glasswasher - 1 unit</w:t>
            </w:r>
          </w:p>
          <w:p w:rsidR="00000000" w:rsidDel="00000000" w:rsidP="00000000" w:rsidRDefault="00000000" w:rsidRPr="00000000" w14:paraId="000000EE">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Cycle time 2–3 minutes</w:t>
            </w:r>
          </w:p>
          <w:p w:rsidR="00000000" w:rsidDel="00000000" w:rsidP="00000000" w:rsidRDefault="00000000" w:rsidRPr="00000000" w14:paraId="000000EF">
            <w:pPr>
              <w:spacing w:after="0" w:before="0" w:lineRule="auto"/>
              <w:rPr>
                <w:rFonts w:ascii="Times New Roman" w:cs="Times New Roman" w:eastAsia="Times New Roman" w:hAnsi="Times New Roman"/>
                <w:sz w:val="22"/>
                <w:szCs w:val="22"/>
              </w:rPr>
            </w:pPr>
            <w:sdt>
              <w:sdtPr>
                <w:id w:val="-1037680620"/>
                <w:tag w:val="goog_rdk_2"/>
              </w:sdtPr>
              <w:sdtContent>
                <w:r w:rsidDel="00000000" w:rsidR="00000000" w:rsidRPr="00000000">
                  <w:rPr>
                    <w:rFonts w:ascii="Gungsuh" w:cs="Gungsuh" w:eastAsia="Gungsuh" w:hAnsi="Gungsuh"/>
                    <w:sz w:val="22"/>
                    <w:szCs w:val="22"/>
                    <w:rtl w:val="0"/>
                  </w:rPr>
                  <w:t xml:space="preserve">≥60°C</w:t>
                </w:r>
              </w:sdtContent>
            </w:sdt>
          </w:p>
          <w:p w:rsidR="00000000" w:rsidDel="00000000" w:rsidP="00000000" w:rsidRDefault="00000000" w:rsidRPr="00000000" w14:paraId="000000F0">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30–40 racks/hour</w:t>
            </w:r>
          </w:p>
        </w:tc>
        <w:tc>
          <w:tcPr/>
          <w:p w:rsidR="00000000" w:rsidDel="00000000" w:rsidP="00000000" w:rsidRDefault="00000000" w:rsidRPr="00000000" w14:paraId="000000F1">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F2">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F3">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F4">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29</w:t>
            </w:r>
          </w:p>
        </w:tc>
        <w:tc>
          <w:tcPr>
            <w:vAlign w:val="center"/>
          </w:tcPr>
          <w:p w:rsidR="00000000" w:rsidDel="00000000" w:rsidP="00000000" w:rsidRDefault="00000000" w:rsidRPr="00000000" w14:paraId="000000F5">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Work counter - 1 set</w:t>
            </w:r>
          </w:p>
          <w:p w:rsidR="00000000" w:rsidDel="00000000" w:rsidP="00000000" w:rsidRDefault="00000000" w:rsidRPr="00000000" w14:paraId="000000F6">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Stainless steel surface</w:t>
            </w:r>
          </w:p>
          <w:p w:rsidR="00000000" w:rsidDel="00000000" w:rsidP="00000000" w:rsidRDefault="00000000" w:rsidRPr="00000000" w14:paraId="000000F7">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integrated compartments</w:t>
            </w:r>
          </w:p>
        </w:tc>
        <w:tc>
          <w:tcPr/>
          <w:p w:rsidR="00000000" w:rsidDel="00000000" w:rsidP="00000000" w:rsidRDefault="00000000" w:rsidRPr="00000000" w14:paraId="000000F8">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F9">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FA">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rHeight w:val="439.98046875" w:hRule="atLeast"/>
          <w:tblHeader w:val="0"/>
        </w:trPr>
        <w:tc>
          <w:tcPr/>
          <w:p w:rsidR="00000000" w:rsidDel="00000000" w:rsidP="00000000" w:rsidRDefault="00000000" w:rsidRPr="00000000" w14:paraId="000000FB">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30</w:t>
            </w:r>
          </w:p>
        </w:tc>
        <w:tc>
          <w:tcPr>
            <w:vAlign w:val="center"/>
          </w:tcPr>
          <w:p w:rsidR="00000000" w:rsidDel="00000000" w:rsidP="00000000" w:rsidRDefault="00000000" w:rsidRPr="00000000" w14:paraId="000000FC">
            <w:pPr>
              <w:spacing w:after="0" w:before="0" w:lineRule="auto"/>
              <w:ind w:left="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After-sales service: </w:t>
            </w:r>
            <w:r w:rsidDel="00000000" w:rsidR="00000000" w:rsidRPr="00000000">
              <w:rPr>
                <w:rFonts w:ascii="Times New Roman" w:cs="Times New Roman" w:eastAsia="Times New Roman" w:hAnsi="Times New Roman"/>
                <w:sz w:val="22"/>
                <w:szCs w:val="22"/>
                <w:rtl w:val="0"/>
              </w:rPr>
              <w:t xml:space="preserve">24 months</w:t>
            </w:r>
          </w:p>
        </w:tc>
        <w:tc>
          <w:tcPr/>
          <w:p w:rsidR="00000000" w:rsidDel="00000000" w:rsidP="00000000" w:rsidRDefault="00000000" w:rsidRPr="00000000" w14:paraId="000000FD">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FE">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FF">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100">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31</w:t>
            </w:r>
          </w:p>
        </w:tc>
        <w:tc>
          <w:tcPr>
            <w:vAlign w:val="center"/>
          </w:tcPr>
          <w:p w:rsidR="00000000" w:rsidDel="00000000" w:rsidP="00000000" w:rsidRDefault="00000000" w:rsidRPr="00000000" w14:paraId="00000101">
            <w:pPr>
              <w:spacing w:after="0" w:before="0" w:lineRule="auto"/>
              <w:ind w:left="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Installation service: </w:t>
            </w:r>
            <w:r w:rsidDel="00000000" w:rsidR="00000000" w:rsidRPr="00000000">
              <w:rPr>
                <w:rFonts w:ascii="Times New Roman" w:cs="Times New Roman" w:eastAsia="Times New Roman" w:hAnsi="Times New Roman"/>
                <w:sz w:val="22"/>
                <w:szCs w:val="22"/>
                <w:rtl w:val="0"/>
              </w:rPr>
              <w:t xml:space="preserve">assembly and connection with utilities networks</w:t>
            </w:r>
          </w:p>
        </w:tc>
        <w:tc>
          <w:tcPr/>
          <w:p w:rsidR="00000000" w:rsidDel="00000000" w:rsidP="00000000" w:rsidRDefault="00000000" w:rsidRPr="00000000" w14:paraId="00000102">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103">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104">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105">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32</w:t>
            </w:r>
          </w:p>
        </w:tc>
        <w:tc>
          <w:tcPr>
            <w:vAlign w:val="center"/>
          </w:tcPr>
          <w:p w:rsidR="00000000" w:rsidDel="00000000" w:rsidP="00000000" w:rsidRDefault="00000000" w:rsidRPr="00000000" w14:paraId="00000106">
            <w:pPr>
              <w:spacing w:after="0" w:before="0" w:lineRule="auto"/>
              <w:ind w:left="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Post-installation testing</w:t>
            </w:r>
            <w:r w:rsidDel="00000000" w:rsidR="00000000" w:rsidRPr="00000000">
              <w:rPr>
                <w:rFonts w:ascii="Times New Roman" w:cs="Times New Roman" w:eastAsia="Times New Roman" w:hAnsi="Times New Roman"/>
                <w:sz w:val="22"/>
                <w:szCs w:val="22"/>
                <w:rtl w:val="0"/>
              </w:rPr>
              <w:t xml:space="preserve">: Functional tests</w:t>
            </w:r>
          </w:p>
        </w:tc>
        <w:tc>
          <w:tcPr/>
          <w:p w:rsidR="00000000" w:rsidDel="00000000" w:rsidP="00000000" w:rsidRDefault="00000000" w:rsidRPr="00000000" w14:paraId="00000107">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108">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109">
            <w:pPr>
              <w:jc w:val="center"/>
              <w:rPr>
                <w:rFonts w:ascii="Times New Roman" w:cs="Times New Roman" w:eastAsia="Times New Roman" w:hAnsi="Times New Roman"/>
                <w:b w:val="1"/>
                <w:bCs w:val="1"/>
                <w:highlight w:val="green"/>
              </w:rPr>
            </w:pPr>
            <w:r w:rsidDel="00000000" w:rsidR="00000000" w:rsidRPr="00000000">
              <w:rPr>
                <w:rtl w:val="0"/>
              </w:rPr>
            </w:r>
          </w:p>
        </w:tc>
      </w:tr>
    </w:tbl>
    <w:p w:rsidR="00000000" w:rsidDel="00000000" w:rsidP="00000000" w:rsidRDefault="00000000" w:rsidRPr="00000000" w14:paraId="0000010A">
      <w:pPr>
        <w:spacing w:before="0" w:lineRule="auto"/>
        <w:ind w:left="567"/>
        <w:rPr>
          <w:rFonts w:ascii="Times New Roman" w:cs="Times New Roman" w:eastAsia="Times New Roman" w:hAnsi="Times New Roman"/>
          <w:b w:val="1"/>
          <w:bCs w:val="1"/>
          <w:sz w:val="22"/>
          <w:szCs w:val="22"/>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1906" w:w="16838" w:orient="landscape"/>
      <w:pgMar w:bottom="1418" w:top="851"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ungsuh"/>
  <w:font w:name="Courier New"/>
  <w:font w:name="Noto Sans Symbols">
    <w:embedRegular w:fontKey="{00000000-0000-0000-0000-000000000000}" r:id="rId4" w:subsetted="0"/>
    <w:embedBold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320"/>
        <w:tab w:val="right" w:leader="none" w:pos="8640"/>
        <w:tab w:val="right" w:leader="none" w:pos="14317"/>
      </w:tabs>
      <w:spacing w:after="0" w:before="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2025  c4f_annex_ii_technspec_iii_technoffer_en  </w:t>
    </w:r>
    <w:r w:rsidDel="00000000" w:rsidR="00000000" w:rsidRPr="00000000">
      <w:rPr>
        <w:rFonts w:ascii="Times New Roman" w:cs="Times New Roman" w:eastAsia="Times New Roman" w:hAnsi="Times New Roman"/>
        <w:color w:val="000000"/>
        <w:sz w:val="18"/>
        <w:szCs w:val="18"/>
        <w:rtl w:val="0"/>
      </w:rPr>
      <w:tab/>
    </w:r>
    <w:r w:rsidDel="00000000" w:rsidR="00000000" w:rsidRPr="00000000">
      <w:pict>
        <v:shape id="Immagine 2" style="position:absolute;margin-left:604.5pt;margin-top:-12.85pt;width:109.8pt;height:41.45pt;z-index:251657728;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alt="" o:spid="_x0000_s1026" type="#_x0000_t75">
          <v:imagedata r:id="rId2" o:title=""/>
          <o:lock v:ext="edit" aspectratio="f"/>
          <w10:wrap/>
        </v:shape>
      </w:pict>
    </w:r>
    <w:r w:rsidDel="00000000" w:rsidR="00000000" w:rsidRPr="00000000">
      <w:pict>
        <v:shape id="Immagine 1" style="position:absolute;margin-left:183.9pt;margin-top:-16.7pt;width:98.45pt;height:57.55pt;z-index:251658752;visibility:visible;mso-wrap-style:square;mso-wrap-edited:f;mso-wrap-distance-left:9pt;mso-wrap-distance-top:0;mso-wrap-distance-right:9pt;mso-wrap-distance-bottom:0;mso-position-horizontal:absolute;mso-position-horizontal-relative:margin;mso-position-vertical:absolute;mso-position-vertical-relative:text;mso-width-relative:margin;mso-height-relative:margin" alt="" o:spid="_x0000_s1027" type="#_x0000_t75">
          <v:imagedata r:id="rId3" o:title=""/>
          <o:lock v:ext="edit" aspectratio="f"/>
          <w10:wrap/>
        </v:shape>
      </w:pic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leader="none" w:pos="4320"/>
        <w:tab w:val="right" w:leader="none" w:pos="8640"/>
        <w:tab w:val="right" w:leader="none" w:pos="14317"/>
      </w:tabs>
      <w:spacing w:after="0" w:before="0" w:lineRule="auto"/>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2024</w:t>
    </w:r>
    <w:r w:rsidDel="00000000" w:rsidR="00000000" w:rsidRPr="00000000">
      <w:rPr>
        <w:rFonts w:ascii="Times New Roman" w:cs="Times New Roman" w:eastAsia="Times New Roman" w:hAnsi="Times New Roman"/>
        <w:color w:val="000000"/>
        <w:sz w:val="18"/>
        <w:szCs w:val="18"/>
        <w:rtl w:val="0"/>
      </w:rPr>
      <w:tab/>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320"/>
        <w:tab w:val="right" w:leader="none" w:pos="8640"/>
        <w:tab w:val="right" w:leader="none" w:pos="14317"/>
      </w:tabs>
      <w:spacing w:after="0" w:before="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c4f_annex_ii_techspec_iii_techoffer_en.docx</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320"/>
        <w:tab w:val="right" w:leader="none" w:pos="8640"/>
      </w:tabs>
      <w:jc w:val="center"/>
      <w:rPr>
        <w:color w:val="000000"/>
      </w:rPr>
    </w:pPr>
    <w:r w:rsidDel="00000000" w:rsidR="00000000" w:rsidRPr="00000000">
      <w:rPr>
        <w:rtl w:val="0"/>
      </w:rPr>
    </w:r>
    <w:r w:rsidDel="00000000" w:rsidR="00000000" w:rsidRPr="00000000">
      <w:pict>
        <v:shape id="Imazh 2" style="position:absolute;left:0;text-align:left;margin-left:312.95pt;margin-top:-37.2pt;width:103.45pt;height:72.7pt;z-index:251656704;visibility:visible;mso-wrap-style:square;mso-wrap-edited:f;mso-width-percent:0;mso-height-percent:0;mso-position-horizontal:absolute;mso-position-horizontal-relative:margin;mso-position-vertical:absolute;mso-position-vertical-relative:text;mso-width-percent:0;mso-height-percent:0" alt="" o:spid="_x0000_s1025" type="#_x0000_t75">
          <v:imagedata r:id="rId1" o:title=""/>
          <w10:wrap/>
        </v:shape>
      </w:pic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37" w:hanging="17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Titolo7">
    <w:name w:val="heading 7"/>
    <w:basedOn w:val="Normale"/>
    <w:next w:val="Normale"/>
    <w:qFormat w:val="1"/>
    <w:pPr>
      <w:numPr>
        <w:ilvl w:val="6"/>
        <w:numId w:val="2"/>
      </w:numPr>
      <w:spacing w:after="60" w:before="240"/>
      <w:outlineLvl w:val="6"/>
    </w:pPr>
  </w:style>
  <w:style w:type="paragraph" w:styleId="Titolo8">
    <w:name w:val="heading 8"/>
    <w:basedOn w:val="Normale"/>
    <w:next w:val="Normale"/>
    <w:qFormat w:val="1"/>
    <w:pPr>
      <w:numPr>
        <w:ilvl w:val="7"/>
        <w:numId w:val="2"/>
      </w:numPr>
      <w:spacing w:after="60" w:before="240"/>
      <w:outlineLvl w:val="7"/>
    </w:pPr>
    <w:rPr>
      <w:i w:val="1"/>
    </w:rPr>
  </w:style>
  <w:style w:type="paragraph" w:styleId="Titolo9">
    <w:name w:val="heading 9"/>
    <w:basedOn w:val="Normale"/>
    <w:next w:val="Normale"/>
    <w:qFormat w:val="1"/>
    <w:pPr>
      <w:numPr>
        <w:ilvl w:val="8"/>
        <w:numId w:val="2"/>
      </w:numPr>
      <w:spacing w:after="60" w:before="240"/>
      <w:outlineLvl w:val="8"/>
    </w:pPr>
    <w:rPr>
      <w:b w:val="1"/>
      <w:i w:val="1"/>
      <w:sz w:val="18"/>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Rientrocorpodeltesto">
    <w:name w:val="Body Text Indent"/>
    <w:basedOn w:val="Normale"/>
    <w:pPr>
      <w:tabs>
        <w:tab w:val="num" w:pos="567"/>
      </w:tabs>
      <w:spacing w:after="0" w:before="0"/>
      <w:jc w:val="both"/>
    </w:pPr>
    <w:rPr>
      <w:rFonts w:ascii="Times New Roman" w:hAnsi="Times New Roman"/>
      <w:sz w:val="24"/>
    </w:rPr>
  </w:style>
  <w:style w:type="paragraph" w:styleId="Corpotesto">
    <w:name w:val="Body Text"/>
    <w:basedOn w:val="Normale"/>
  </w:style>
  <w:style w:type="paragraph" w:styleId="Rientrocorpodeltesto2">
    <w:name w:val="Body Text Indent 2"/>
    <w:basedOn w:val="Normale"/>
    <w:pPr>
      <w:tabs>
        <w:tab w:val="num" w:pos="567"/>
        <w:tab w:val="num" w:pos="2160"/>
      </w:tabs>
      <w:spacing w:after="240"/>
      <w:ind w:left="567" w:hanging="567"/>
      <w:jc w:val="both"/>
    </w:pPr>
    <w:rPr>
      <w:sz w:val="24"/>
      <w:u w:val="single"/>
    </w:rPr>
  </w:style>
  <w:style w:type="paragraph" w:styleId="Rientrocorpodeltesto3">
    <w:name w:val="Body Text Indent 3"/>
    <w:basedOn w:val="Normale"/>
    <w:pPr>
      <w:tabs>
        <w:tab w:val="left" w:pos="1276"/>
      </w:tabs>
      <w:ind w:left="1276" w:hanging="425"/>
      <w:jc w:val="both"/>
    </w:pPr>
    <w:rPr>
      <w:sz w:val="24"/>
    </w:rPr>
  </w:style>
  <w:style w:type="paragraph" w:styleId="Text3" w:customStyle="1">
    <w:name w:val="Text 3"/>
    <w:basedOn w:val="Normale"/>
    <w:pPr>
      <w:tabs>
        <w:tab w:val="left" w:pos="2302"/>
      </w:tabs>
      <w:spacing w:after="240"/>
      <w:ind w:left="1202"/>
      <w:jc w:val="both"/>
    </w:pPr>
    <w:rPr>
      <w:sz w:val="24"/>
      <w:lang w:val="en-GB"/>
    </w:rPr>
  </w:style>
  <w:style w:type="paragraph" w:styleId="Intestazione">
    <w:name w:val="header"/>
    <w:basedOn w:val="Normale"/>
    <w:pPr>
      <w:tabs>
        <w:tab w:val="center" w:pos="4320"/>
        <w:tab w:val="right" w:pos="8640"/>
      </w:tabs>
    </w:pPr>
  </w:style>
  <w:style w:type="paragraph" w:styleId="Pidipagina">
    <w:name w:val="footer"/>
    <w:basedOn w:val="Normale"/>
    <w:pPr>
      <w:tabs>
        <w:tab w:val="center" w:pos="4320"/>
        <w:tab w:val="right" w:pos="8640"/>
      </w:tabs>
    </w:pPr>
  </w:style>
  <w:style w:type="character" w:styleId="Numeropagina">
    <w:name w:val="page number"/>
    <w:basedOn w:val="Carpredefinitoparagrafo"/>
  </w:style>
  <w:style w:type="paragraph" w:styleId="Corpodeltesto3">
    <w:name w:val="Body Text 3"/>
    <w:basedOn w:val="Normal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lang w:val="en-GB"/>
    </w:rPr>
  </w:style>
  <w:style w:type="character" w:styleId="Collegamentoipertestuale">
    <w:name w:val="Hyperlink"/>
    <w:rPr>
      <w:color w:val="0000ff"/>
      <w:u w:val="single"/>
    </w:rPr>
  </w:style>
  <w:style w:type="paragraph" w:styleId="Testonotaapidipagina">
    <w:name w:val="footnote text"/>
    <w:basedOn w:val="Normale"/>
    <w:semiHidden w:val="1"/>
    <w:rPr>
      <w:lang w:val="fr-FR"/>
    </w:rPr>
  </w:style>
  <w:style w:type="character" w:styleId="Rimandonotaapidipagina">
    <w:name w:val="footnote reference"/>
    <w:semiHidden w:val="1"/>
    <w:rPr>
      <w:vertAlign w:val="superscript"/>
    </w:rPr>
  </w:style>
  <w:style w:type="paragraph" w:styleId="Mappadocumento">
    <w:name w:val="Document Map"/>
    <w:basedOn w:val="Normale"/>
    <w:semiHidden w:val="1"/>
    <w:pPr>
      <w:shd w:color="auto" w:fill="000080" w:val="clear"/>
    </w:pPr>
    <w:rPr>
      <w:sz w:val="24"/>
      <w:lang w:val="fr-FR"/>
    </w:rPr>
  </w:style>
  <w:style w:type="paragraph" w:styleId="bulletsub" w:customStyle="1">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e"/>
    <w:next w:val="SubTitle2"/>
    <w:pPr>
      <w:spacing w:after="240"/>
      <w:jc w:val="center"/>
    </w:pPr>
    <w:rPr>
      <w:b w:val="1"/>
      <w:sz w:val="40"/>
      <w:lang w:val="en-GB"/>
    </w:rPr>
  </w:style>
  <w:style w:type="paragraph" w:styleId="SubTitle2" w:customStyle="1">
    <w:name w:val="SubTitle 2"/>
    <w:basedOn w:val="Normale"/>
    <w:pPr>
      <w:spacing w:after="240"/>
      <w:jc w:val="center"/>
    </w:pPr>
    <w:rPr>
      <w:b w:val="1"/>
      <w:sz w:val="32"/>
      <w:lang w:val="en-GB"/>
    </w:rPr>
  </w:style>
  <w:style w:type="paragraph" w:styleId="Annexetitle" w:customStyle="1">
    <w:name w:val="Annexe_title"/>
    <w:basedOn w:val="Titolo1"/>
    <w:next w:val="Normale"/>
    <w:autoRedefine w:val="1"/>
    <w:pPr>
      <w:keepNext w:val="0"/>
      <w:pageBreakBefore w:val="1"/>
      <w:tabs>
        <w:tab w:val="left" w:pos="567"/>
        <w:tab w:val="left" w:pos="2552"/>
        <w:tab w:val="left" w:pos="7938"/>
        <w:tab w:val="left" w:pos="9072"/>
      </w:tabs>
      <w:spacing w:after="0" w:before="0"/>
      <w:ind w:left="0" w:firstLine="0"/>
      <w:jc w:val="left"/>
      <w:outlineLvl w:val="9"/>
    </w:pPr>
    <w:rPr>
      <w:caps w:val="1"/>
      <w:sz w:val="28"/>
      <w:lang w:val="en-GB"/>
    </w:rPr>
  </w:style>
  <w:style w:type="paragraph" w:styleId="Style1" w:customStyle="1">
    <w:name w:val="Style1"/>
    <w:basedOn w:val="Normale"/>
    <w:pPr>
      <w:keepNext w:val="1"/>
      <w:widowControl w:val="0"/>
      <w:tabs>
        <w:tab w:val="num" w:pos="992"/>
      </w:tabs>
      <w:ind w:left="992" w:hanging="992"/>
    </w:pPr>
    <w:rPr>
      <w:b w:val="1"/>
      <w:sz w:val="18"/>
      <w:lang w:val="fr-FR"/>
    </w:rPr>
  </w:style>
  <w:style w:type="paragraph" w:styleId="titlefront" w:customStyle="1">
    <w:name w:val="title_front"/>
    <w:basedOn w:val="Normale"/>
    <w:pPr>
      <w:spacing w:before="240"/>
      <w:ind w:left="1701"/>
      <w:jc w:val="right"/>
    </w:pPr>
    <w:rPr>
      <w:rFonts w:ascii="Optima" w:hAnsi="Optima"/>
      <w:b w:val="1"/>
      <w:sz w:val="28"/>
      <w:lang w:val="en-GB"/>
    </w:rPr>
  </w:style>
  <w:style w:type="paragraph" w:styleId="Sommario1">
    <w:name w:val="toc 1"/>
    <w:basedOn w:val="Normale"/>
    <w:next w:val="Normale"/>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Sommario2">
    <w:name w:val="toc 2"/>
    <w:basedOn w:val="Normale"/>
    <w:next w:val="Normale"/>
    <w:autoRedefine w:val="1"/>
    <w:semiHidden w:val="1"/>
    <w:pPr>
      <w:spacing w:after="0" w:before="0"/>
      <w:ind w:left="200"/>
    </w:pPr>
    <w:rPr>
      <w:rFonts w:ascii="Times New Roman" w:hAnsi="Times New Roman"/>
      <w:smallCaps w:val="1"/>
    </w:rPr>
  </w:style>
  <w:style w:type="character" w:styleId="Enfasigrassetto">
    <w:name w:val="Strong"/>
    <w:uiPriority w:val="22"/>
    <w:qFormat w:val="1"/>
    <w:rPr>
      <w:b w:val="1"/>
    </w:rPr>
  </w:style>
  <w:style w:type="paragraph" w:styleId="Blockquote" w:customStyle="1">
    <w:name w:val="Blockquote"/>
    <w:basedOn w:val="Normale"/>
    <w:pPr>
      <w:widowControl w:val="0"/>
      <w:spacing w:after="100" w:before="100"/>
      <w:ind w:left="360" w:right="360"/>
    </w:pPr>
    <w:rPr>
      <w:sz w:val="24"/>
      <w:lang w:val="en-US"/>
    </w:rPr>
  </w:style>
  <w:style w:type="paragraph" w:styleId="Sommario3">
    <w:name w:val="toc 3"/>
    <w:basedOn w:val="Normale"/>
    <w:next w:val="Normale"/>
    <w:autoRedefine w:val="1"/>
    <w:semiHidden w:val="1"/>
    <w:pPr>
      <w:spacing w:after="0" w:before="0"/>
      <w:ind w:left="400"/>
    </w:pPr>
    <w:rPr>
      <w:rFonts w:ascii="Times New Roman" w:hAnsi="Times New Roman"/>
      <w:i w:val="1"/>
    </w:rPr>
  </w:style>
  <w:style w:type="paragraph" w:styleId="Sommario4">
    <w:name w:val="toc 4"/>
    <w:basedOn w:val="Normale"/>
    <w:next w:val="Normale"/>
    <w:autoRedefine w:val="1"/>
    <w:semiHidden w:val="1"/>
    <w:pPr>
      <w:spacing w:after="0" w:before="0"/>
      <w:ind w:left="600"/>
    </w:pPr>
    <w:rPr>
      <w:rFonts w:ascii="Times New Roman" w:hAnsi="Times New Roman"/>
      <w:sz w:val="18"/>
    </w:rPr>
  </w:style>
  <w:style w:type="paragraph" w:styleId="Sommario5">
    <w:name w:val="toc 5"/>
    <w:basedOn w:val="Normale"/>
    <w:next w:val="Normale"/>
    <w:autoRedefine w:val="1"/>
    <w:semiHidden w:val="1"/>
    <w:pPr>
      <w:spacing w:after="0" w:before="0"/>
      <w:ind w:left="800"/>
    </w:pPr>
    <w:rPr>
      <w:rFonts w:ascii="Times New Roman" w:hAnsi="Times New Roman"/>
      <w:sz w:val="18"/>
    </w:rPr>
  </w:style>
  <w:style w:type="paragraph" w:styleId="Sommario6">
    <w:name w:val="toc 6"/>
    <w:basedOn w:val="Normale"/>
    <w:next w:val="Normale"/>
    <w:autoRedefine w:val="1"/>
    <w:semiHidden w:val="1"/>
    <w:pPr>
      <w:spacing w:after="0" w:before="0"/>
      <w:ind w:left="1000"/>
    </w:pPr>
    <w:rPr>
      <w:rFonts w:ascii="Times New Roman" w:hAnsi="Times New Roman"/>
      <w:sz w:val="18"/>
    </w:rPr>
  </w:style>
  <w:style w:type="paragraph" w:styleId="Sommario7">
    <w:name w:val="toc 7"/>
    <w:basedOn w:val="Normale"/>
    <w:next w:val="Normale"/>
    <w:autoRedefine w:val="1"/>
    <w:semiHidden w:val="1"/>
    <w:pPr>
      <w:spacing w:after="0" w:before="0"/>
      <w:ind w:left="1200"/>
    </w:pPr>
    <w:rPr>
      <w:rFonts w:ascii="Times New Roman" w:hAnsi="Times New Roman"/>
      <w:sz w:val="18"/>
    </w:rPr>
  </w:style>
  <w:style w:type="paragraph" w:styleId="Sommario8">
    <w:name w:val="toc 8"/>
    <w:basedOn w:val="Normale"/>
    <w:next w:val="Normale"/>
    <w:autoRedefine w:val="1"/>
    <w:semiHidden w:val="1"/>
    <w:pPr>
      <w:spacing w:after="0" w:before="0"/>
      <w:ind w:left="1400"/>
    </w:pPr>
    <w:rPr>
      <w:rFonts w:ascii="Times New Roman" w:hAnsi="Times New Roman"/>
      <w:sz w:val="18"/>
    </w:rPr>
  </w:style>
  <w:style w:type="paragraph" w:styleId="Sommario9">
    <w:name w:val="toc 9"/>
    <w:basedOn w:val="Normale"/>
    <w:next w:val="Normale"/>
    <w:autoRedefine w:val="1"/>
    <w:semiHidden w:val="1"/>
    <w:pPr>
      <w:spacing w:after="0" w:before="0"/>
      <w:ind w:left="1600"/>
    </w:pPr>
    <w:rPr>
      <w:rFonts w:ascii="Times New Roman" w:hAnsi="Times New Roman"/>
      <w:sz w:val="18"/>
    </w:rPr>
  </w:style>
  <w:style w:type="character" w:styleId="Collegamentovisitato">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snapToGrid w:val="0"/>
      <w:sz w:val="24"/>
      <w:lang w:eastAsia="en-US" w:val="cs-CZ"/>
    </w:rPr>
  </w:style>
  <w:style w:type="paragraph" w:styleId="Section" w:customStyle="1">
    <w:name w:val="Section"/>
    <w:basedOn w:val="Normale"/>
    <w:pPr>
      <w:widowControl w:val="0"/>
      <w:spacing w:after="0" w:before="0" w:line="360" w:lineRule="exact"/>
      <w:jc w:val="center"/>
    </w:pPr>
    <w:rPr>
      <w:b w:val="1"/>
      <w:sz w:val="32"/>
      <w:lang w:val="cs-CZ"/>
    </w:rPr>
  </w:style>
  <w:style w:type="paragraph" w:styleId="ManualNumPar1" w:customStyle="1">
    <w:name w:val="Manual NumPar 1"/>
    <w:basedOn w:val="Normale"/>
    <w:next w:val="Normale"/>
    <w:pPr>
      <w:ind w:left="851" w:hanging="851"/>
      <w:jc w:val="both"/>
    </w:pPr>
    <w:rPr>
      <w:rFonts w:ascii="Times New Roman" w:hAnsi="Times New Roman"/>
      <w:sz w:val="24"/>
      <w:lang w:val="fr-FR"/>
    </w:rPr>
  </w:style>
  <w:style w:type="table" w:styleId="Grigliatabella">
    <w:name w:val="Table Grid"/>
    <w:basedOn w:val="Tabellanormale"/>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rpodeltesto2">
    <w:name w:val="Body Text 2"/>
    <w:basedOn w:val="Normale"/>
    <w:rsid w:val="00AE7D13"/>
    <w:pPr>
      <w:tabs>
        <w:tab w:val="num" w:pos="567"/>
      </w:tabs>
      <w:spacing w:after="0" w:before="0"/>
      <w:jc w:val="both"/>
    </w:pPr>
    <w:rPr>
      <w:rFonts w:ascii="Times New Roman" w:hAnsi="Times New Roman"/>
      <w:sz w:val="24"/>
      <w:lang w:eastAsia="en-GB"/>
    </w:rPr>
  </w:style>
  <w:style w:type="paragraph" w:styleId="oddl-nadpis" w:customStyle="1">
    <w:name w:val="oddíl-nadpis"/>
    <w:basedOn w:val="Normale"/>
    <w:rsid w:val="000417E2"/>
    <w:pPr>
      <w:keepNext w:val="1"/>
      <w:widowControl w:val="0"/>
      <w:tabs>
        <w:tab w:val="left" w:pos="567"/>
      </w:tabs>
      <w:spacing w:after="0" w:before="240" w:line="240" w:lineRule="exact"/>
    </w:pPr>
    <w:rPr>
      <w:b w:val="1"/>
      <w:sz w:val="24"/>
      <w:lang w:val="cs-CZ"/>
    </w:rPr>
  </w:style>
  <w:style w:type="paragraph" w:styleId="Testofumetto">
    <w:name w:val="Balloon Text"/>
    <w:basedOn w:val="Normale"/>
    <w:semiHidden w:val="1"/>
    <w:rsid w:val="00B25580"/>
    <w:rPr>
      <w:rFonts w:ascii="Tahoma" w:cs="Tahoma" w:hAnsi="Tahoma"/>
      <w:sz w:val="16"/>
      <w:szCs w:val="16"/>
    </w:rPr>
  </w:style>
  <w:style w:type="character" w:styleId="Rimandocommento">
    <w:name w:val="annotation reference"/>
    <w:rsid w:val="00CF7AAC"/>
    <w:rPr>
      <w:sz w:val="16"/>
      <w:szCs w:val="16"/>
    </w:rPr>
  </w:style>
  <w:style w:type="paragraph" w:styleId="Testocommento">
    <w:name w:val="annotation text"/>
    <w:basedOn w:val="Normale"/>
    <w:link w:val="TestocommentoCarattere"/>
    <w:rsid w:val="00CF7AAC"/>
  </w:style>
  <w:style w:type="character" w:styleId="TestocommentoCarattere" w:customStyle="1">
    <w:name w:val="Testo commento Carattere"/>
    <w:link w:val="Testocommento"/>
    <w:rsid w:val="00CF7AAC"/>
    <w:rPr>
      <w:rFonts w:ascii="Arial" w:hAnsi="Arial"/>
      <w:snapToGrid w:val="0"/>
      <w:lang w:eastAsia="en-US" w:val="sv-SE"/>
    </w:rPr>
  </w:style>
  <w:style w:type="paragraph" w:styleId="Soggettocommento">
    <w:name w:val="annotation subject"/>
    <w:basedOn w:val="Testocommento"/>
    <w:next w:val="Testocommento"/>
    <w:link w:val="SoggettocommentoCarattere"/>
    <w:rsid w:val="00CF7AAC"/>
    <w:rPr>
      <w:b w:val="1"/>
      <w:bCs w:val="1"/>
    </w:rPr>
  </w:style>
  <w:style w:type="character" w:styleId="SoggettocommentoCarattere" w:customStyle="1">
    <w:name w:val="Soggetto commento Carattere"/>
    <w:link w:val="Soggettocommento"/>
    <w:rsid w:val="00CF7AAC"/>
    <w:rPr>
      <w:rFonts w:ascii="Arial" w:hAnsi="Arial"/>
      <w:b w:val="1"/>
      <w:bCs w:val="1"/>
      <w:snapToGrid w:val="0"/>
      <w:lang w:eastAsia="en-US" w:val="sv-SE"/>
    </w:rPr>
  </w:style>
  <w:style w:type="character" w:styleId="Enfasicorsivo">
    <w:name w:val="Emphasis"/>
    <w:qFormat w:val="1"/>
    <w:rsid w:val="004D4E83"/>
    <w:rPr>
      <w:i w:val="1"/>
    </w:rPr>
  </w:style>
  <w:style w:type="table" w:styleId="a" w:customStyle="1">
    <w:basedOn w:val="Tabellanormale"/>
    <w:tblPr>
      <w:tblStyleRowBandSize w:val="1"/>
      <w:tblStyleColBandSize w:val="1"/>
      <w:tblCellMar>
        <w:left w:w="115.0" w:type="dxa"/>
        <w:right w:w="115.0" w:type="dxa"/>
      </w:tblCellMar>
    </w:tbl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 Type="http://schemas.openxmlformats.org/officeDocument/2006/relationships/theme" Target="theme/theme1.xml"/><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9" Type="http://schemas.openxmlformats.org/officeDocument/2006/relationships/customXml" Target="../customXML/item1.xm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settings" Target="settings.xml"/><Relationship Id="rId6" Type="http://schemas.openxmlformats.org/officeDocument/2006/relationships/fontTable" Target="fontTable.xml"/><Relationship Id="rId7" Type="http://schemas.openxmlformats.org/officeDocument/2006/relationships/numbering" Target="numbering.xml"/><Relationship Id="rId8"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NotoSansSymbols-regular.ttf"/><Relationship Id="rId5"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3"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4"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1myIqJZQkvmtKm55VWE3It0b9w==">CgMxLjAaJQoBMBIgCh4IB0IaCg9UaW1lcyBOZXcgUm9tYW4SB0d1bmdzdWgaJQoBMRIgCh4IB0IaCg9UaW1lcyBOZXcgUm9tYW4SB0d1bmdzdWgaJQoBMhIgCh4IB0IaCg9UaW1lcyBOZXcgUm9tYW4SB0d1bmdzdWgyDmguaDZpemZwZHZrN2ttOAByITE1QUM0eC1hZVRESVVBSnoxaUFJS2wxMGtoZU9xUFFTVQ==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2024-07-04T13:59:00Z</dcterms:created>
  <dc:creator>ERISA KASEMI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